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1BEE5" w14:textId="75820C5C" w:rsidR="00F37321" w:rsidRDefault="00EB425A">
      <w:pPr>
        <w:ind w:left="3794"/>
        <w:rPr>
          <w:sz w:val="20"/>
        </w:rPr>
      </w:pPr>
      <w:r>
        <w:rPr>
          <w:noProof/>
          <w:sz w:val="20"/>
        </w:rPr>
        <w:drawing>
          <wp:anchor distT="0" distB="0" distL="114300" distR="114300" simplePos="0" relativeHeight="251658240" behindDoc="0" locked="0" layoutInCell="1" allowOverlap="1" wp14:anchorId="5A732C9A" wp14:editId="69258521">
            <wp:simplePos x="0" y="0"/>
            <wp:positionH relativeFrom="margin">
              <wp:posOffset>2244725</wp:posOffset>
            </wp:positionH>
            <wp:positionV relativeFrom="paragraph">
              <wp:posOffset>0</wp:posOffset>
            </wp:positionV>
            <wp:extent cx="1639430" cy="745441"/>
            <wp:effectExtent l="0" t="0" r="0" b="0"/>
            <wp:wrapThrough wrapText="bothSides">
              <wp:wrapPolygon edited="0">
                <wp:start x="0" y="0"/>
                <wp:lineTo x="0" y="20992"/>
                <wp:lineTo x="21341" y="20992"/>
                <wp:lineTo x="21341" y="0"/>
                <wp:lineTo x="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9430" cy="745441"/>
                    </a:xfrm>
                    <a:prstGeom prst="rect">
                      <a:avLst/>
                    </a:prstGeom>
                  </pic:spPr>
                </pic:pic>
              </a:graphicData>
            </a:graphic>
            <wp14:sizeRelH relativeFrom="page">
              <wp14:pctWidth>0</wp14:pctWidth>
            </wp14:sizeRelH>
            <wp14:sizeRelV relativeFrom="page">
              <wp14:pctHeight>0</wp14:pctHeight>
            </wp14:sizeRelV>
          </wp:anchor>
        </w:drawing>
      </w:r>
      <w:r w:rsidR="005214C2">
        <w:rPr>
          <w:noProof/>
          <w:sz w:val="20"/>
        </w:rPr>
        <w:t xml:space="preserve">                             </w:t>
      </w:r>
    </w:p>
    <w:p w14:paraId="7B655C1C" w14:textId="77777777" w:rsidR="00F37321" w:rsidRDefault="00F37321">
      <w:pPr>
        <w:spacing w:before="6"/>
        <w:rPr>
          <w:sz w:val="12"/>
        </w:rPr>
      </w:pPr>
    </w:p>
    <w:p w14:paraId="28250A2F" w14:textId="77777777" w:rsidR="0059556D" w:rsidRDefault="0059556D" w:rsidP="00E948E6">
      <w:pPr>
        <w:jc w:val="center"/>
        <w:rPr>
          <w:b/>
          <w:sz w:val="28"/>
        </w:rPr>
      </w:pPr>
    </w:p>
    <w:p w14:paraId="34E45CC8" w14:textId="77777777" w:rsidR="0059556D" w:rsidRDefault="0059556D" w:rsidP="00E948E6">
      <w:pPr>
        <w:jc w:val="center"/>
        <w:rPr>
          <w:b/>
          <w:sz w:val="28"/>
        </w:rPr>
      </w:pPr>
    </w:p>
    <w:p w14:paraId="23101DD3" w14:textId="77777777" w:rsidR="0059556D" w:rsidRDefault="0059556D" w:rsidP="00E948E6">
      <w:pPr>
        <w:jc w:val="center"/>
        <w:rPr>
          <w:b/>
          <w:sz w:val="28"/>
        </w:rPr>
      </w:pPr>
    </w:p>
    <w:p w14:paraId="2D86CD19" w14:textId="26D0606E" w:rsidR="00E948E6" w:rsidRPr="009E7922" w:rsidRDefault="00E948E6" w:rsidP="00E948E6">
      <w:pPr>
        <w:jc w:val="center"/>
        <w:rPr>
          <w:b/>
          <w:sz w:val="32"/>
          <w:szCs w:val="32"/>
        </w:rPr>
      </w:pPr>
      <w:r w:rsidRPr="009E7922">
        <w:rPr>
          <w:b/>
          <w:sz w:val="32"/>
          <w:szCs w:val="32"/>
        </w:rPr>
        <w:t>Kansas House 2023</w:t>
      </w:r>
    </w:p>
    <w:p w14:paraId="4E8E2D7A" w14:textId="26FFCEA7" w:rsidR="006570E1" w:rsidRDefault="00ED47A4" w:rsidP="00702C0C">
      <w:pPr>
        <w:jc w:val="center"/>
        <w:rPr>
          <w:b/>
          <w:sz w:val="24"/>
          <w:szCs w:val="24"/>
        </w:rPr>
      </w:pPr>
      <w:r>
        <w:rPr>
          <w:b/>
          <w:sz w:val="24"/>
          <w:szCs w:val="24"/>
        </w:rPr>
        <w:t xml:space="preserve">Bills </w:t>
      </w:r>
      <w:r w:rsidR="002A64A5">
        <w:rPr>
          <w:b/>
          <w:sz w:val="24"/>
          <w:szCs w:val="24"/>
        </w:rPr>
        <w:t>on the Floor this week</w:t>
      </w:r>
      <w:r>
        <w:rPr>
          <w:b/>
          <w:sz w:val="24"/>
          <w:szCs w:val="24"/>
        </w:rPr>
        <w:t xml:space="preserve"> </w:t>
      </w:r>
    </w:p>
    <w:p w14:paraId="08351455" w14:textId="7E374C77" w:rsidR="00ED47A4" w:rsidRDefault="00ED47A4" w:rsidP="00702C0C">
      <w:pPr>
        <w:jc w:val="center"/>
        <w:rPr>
          <w:b/>
          <w:sz w:val="24"/>
          <w:szCs w:val="24"/>
        </w:rPr>
      </w:pPr>
      <w:r>
        <w:rPr>
          <w:b/>
          <w:sz w:val="24"/>
          <w:szCs w:val="24"/>
        </w:rPr>
        <w:t xml:space="preserve">Week </w:t>
      </w:r>
      <w:r w:rsidR="00CF6832">
        <w:rPr>
          <w:b/>
          <w:sz w:val="24"/>
          <w:szCs w:val="24"/>
        </w:rPr>
        <w:t>7</w:t>
      </w:r>
    </w:p>
    <w:p w14:paraId="223CE42F" w14:textId="77777777" w:rsidR="00C8790F" w:rsidRPr="00702C0C" w:rsidRDefault="00C8790F" w:rsidP="00702C0C">
      <w:pPr>
        <w:jc w:val="center"/>
        <w:rPr>
          <w:b/>
          <w:sz w:val="24"/>
          <w:szCs w:val="24"/>
        </w:rPr>
      </w:pPr>
    </w:p>
    <w:p w14:paraId="08F2C52C" w14:textId="77777777" w:rsidR="00BD0AA1" w:rsidRPr="00E948E6" w:rsidRDefault="00BD0AA1" w:rsidP="00BD0AA1">
      <w:pPr>
        <w:rPr>
          <w:b/>
          <w:sz w:val="20"/>
        </w:rPr>
      </w:pPr>
    </w:p>
    <w:tbl>
      <w:tblPr>
        <w:tblStyle w:val="TableGrid"/>
        <w:tblW w:w="10941"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1322"/>
        <w:gridCol w:w="6012"/>
        <w:gridCol w:w="1379"/>
      </w:tblGrid>
      <w:tr w:rsidR="00666199" w:rsidRPr="00E948E6" w14:paraId="4E8F9BE2" w14:textId="05360F20" w:rsidTr="00666199">
        <w:trPr>
          <w:trHeight w:val="594"/>
        </w:trPr>
        <w:tc>
          <w:tcPr>
            <w:tcW w:w="2228" w:type="dxa"/>
            <w:noWrap/>
            <w:hideMark/>
          </w:tcPr>
          <w:p w14:paraId="6FBEFAA0" w14:textId="537F3EFC" w:rsidR="00666199" w:rsidRPr="00E948E6" w:rsidRDefault="00666199" w:rsidP="00BD0AA1">
            <w:pPr>
              <w:widowControl/>
              <w:autoSpaceDE/>
              <w:autoSpaceDN/>
              <w:rPr>
                <w:b/>
                <w:bCs/>
                <w:color w:val="000000"/>
                <w:u w:val="single"/>
              </w:rPr>
            </w:pPr>
            <w:r w:rsidRPr="00C8790F">
              <w:rPr>
                <w:b/>
                <w:bCs/>
                <w:color w:val="000000"/>
              </w:rPr>
              <w:t xml:space="preserve">   </w:t>
            </w:r>
            <w:r w:rsidRPr="00E948E6">
              <w:rPr>
                <w:b/>
                <w:bCs/>
                <w:color w:val="000000"/>
                <w:u w:val="single"/>
              </w:rPr>
              <w:t>Comm.</w:t>
            </w:r>
          </w:p>
        </w:tc>
        <w:tc>
          <w:tcPr>
            <w:tcW w:w="1322" w:type="dxa"/>
            <w:noWrap/>
            <w:hideMark/>
          </w:tcPr>
          <w:p w14:paraId="0CA1CB5B" w14:textId="77777777" w:rsidR="00666199" w:rsidRPr="00E948E6" w:rsidRDefault="00666199" w:rsidP="00BD0AA1">
            <w:pPr>
              <w:widowControl/>
              <w:autoSpaceDE/>
              <w:autoSpaceDN/>
              <w:rPr>
                <w:b/>
                <w:bCs/>
                <w:color w:val="000000"/>
                <w:u w:val="single"/>
              </w:rPr>
            </w:pPr>
            <w:r w:rsidRPr="00E948E6">
              <w:rPr>
                <w:b/>
                <w:bCs/>
                <w:color w:val="000000"/>
                <w:u w:val="single"/>
              </w:rPr>
              <w:t>Bill No.</w:t>
            </w:r>
          </w:p>
        </w:tc>
        <w:tc>
          <w:tcPr>
            <w:tcW w:w="6012" w:type="dxa"/>
            <w:noWrap/>
            <w:hideMark/>
          </w:tcPr>
          <w:p w14:paraId="36032605" w14:textId="1CED444D" w:rsidR="00666199" w:rsidRPr="00E948E6" w:rsidRDefault="00666199" w:rsidP="00E948E6">
            <w:pPr>
              <w:widowControl/>
              <w:autoSpaceDE/>
              <w:autoSpaceDN/>
              <w:rPr>
                <w:b/>
                <w:bCs/>
                <w:color w:val="000000"/>
                <w:u w:val="single"/>
              </w:rPr>
            </w:pPr>
            <w:r w:rsidRPr="00C8790F">
              <w:rPr>
                <w:b/>
                <w:bCs/>
                <w:color w:val="000000"/>
              </w:rPr>
              <w:t xml:space="preserve">        </w:t>
            </w:r>
            <w:r w:rsidRPr="00E948E6">
              <w:rPr>
                <w:b/>
                <w:bCs/>
                <w:color w:val="000000"/>
                <w:u w:val="single"/>
              </w:rPr>
              <w:t>Description</w:t>
            </w:r>
          </w:p>
        </w:tc>
        <w:tc>
          <w:tcPr>
            <w:tcW w:w="1378" w:type="dxa"/>
            <w:noWrap/>
            <w:hideMark/>
          </w:tcPr>
          <w:p w14:paraId="31D65DFE" w14:textId="4E732299" w:rsidR="00666199" w:rsidRPr="006D5527" w:rsidRDefault="00666199" w:rsidP="006D5527">
            <w:pPr>
              <w:widowControl/>
              <w:autoSpaceDE/>
              <w:autoSpaceDN/>
              <w:rPr>
                <w:b/>
                <w:bCs/>
                <w:color w:val="000000"/>
                <w:u w:val="single"/>
              </w:rPr>
            </w:pPr>
            <w:r>
              <w:rPr>
                <w:b/>
                <w:bCs/>
                <w:color w:val="000000"/>
                <w:u w:val="single"/>
              </w:rPr>
              <w:t>Status</w:t>
            </w:r>
          </w:p>
        </w:tc>
      </w:tr>
      <w:tr w:rsidR="00666199" w:rsidRPr="00E948E6" w14:paraId="7D7C5D70" w14:textId="3BFE3348" w:rsidTr="00666199">
        <w:trPr>
          <w:trHeight w:val="295"/>
        </w:trPr>
        <w:tc>
          <w:tcPr>
            <w:tcW w:w="10941" w:type="dxa"/>
            <w:gridSpan w:val="4"/>
            <w:tcBorders>
              <w:bottom w:val="single" w:sz="4" w:space="0" w:color="auto"/>
            </w:tcBorders>
            <w:noWrap/>
          </w:tcPr>
          <w:p w14:paraId="4151E2F3" w14:textId="066E0273" w:rsidR="00666199" w:rsidRPr="00E948E6" w:rsidRDefault="00666199" w:rsidP="005C15D8">
            <w:pPr>
              <w:widowControl/>
              <w:autoSpaceDE/>
              <w:autoSpaceDN/>
              <w:jc w:val="center"/>
              <w:rPr>
                <w:color w:val="000000"/>
                <w:sz w:val="24"/>
              </w:rPr>
            </w:pPr>
          </w:p>
        </w:tc>
      </w:tr>
    </w:tbl>
    <w:p w14:paraId="4FCF300C" w14:textId="15C4527A" w:rsidR="00C72137" w:rsidRDefault="00C72137"/>
    <w:tbl>
      <w:tblPr>
        <w:tblStyle w:val="TableGrid"/>
        <w:tblW w:w="12006"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6"/>
        <w:gridCol w:w="1620"/>
      </w:tblGrid>
      <w:tr w:rsidR="00666199" w:rsidRPr="00E948E6" w14:paraId="5FA22379" w14:textId="77777777" w:rsidTr="00666199">
        <w:trPr>
          <w:trHeight w:val="795"/>
        </w:trPr>
        <w:tc>
          <w:tcPr>
            <w:tcW w:w="10386" w:type="dxa"/>
            <w:noWrap/>
          </w:tcPr>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1673"/>
              <w:gridCol w:w="5752"/>
              <w:gridCol w:w="1710"/>
            </w:tblGrid>
            <w:tr w:rsidR="00666199" w:rsidRPr="00C42DA5" w14:paraId="2D9F440C" w14:textId="77777777" w:rsidTr="00666199">
              <w:trPr>
                <w:trHeight w:val="1623"/>
              </w:trPr>
              <w:tc>
                <w:tcPr>
                  <w:tcW w:w="2025" w:type="dxa"/>
                  <w:shd w:val="clear" w:color="auto" w:fill="D9D9D9" w:themeFill="background1" w:themeFillShade="D9"/>
                  <w:noWrap/>
                </w:tcPr>
                <w:p w14:paraId="09AD20A7" w14:textId="655D755B" w:rsidR="00666199" w:rsidRDefault="00666199" w:rsidP="00AA2F11">
                  <w:pPr>
                    <w:widowControl/>
                    <w:autoSpaceDE/>
                    <w:autoSpaceDN/>
                  </w:pPr>
                  <w:r>
                    <w:t xml:space="preserve">Insurance </w:t>
                  </w:r>
                </w:p>
              </w:tc>
              <w:tc>
                <w:tcPr>
                  <w:tcW w:w="1673" w:type="dxa"/>
                  <w:shd w:val="clear" w:color="auto" w:fill="D9D9D9" w:themeFill="background1" w:themeFillShade="D9"/>
                  <w:noWrap/>
                </w:tcPr>
                <w:p w14:paraId="51CA5EA3" w14:textId="46FB5801" w:rsidR="00666199" w:rsidRDefault="00666199" w:rsidP="00AA2F11">
                  <w:pPr>
                    <w:widowControl/>
                    <w:autoSpaceDE/>
                    <w:autoSpaceDN/>
                  </w:pPr>
                  <w:r>
                    <w:t>HB 2089</w:t>
                  </w:r>
                </w:p>
              </w:tc>
              <w:tc>
                <w:tcPr>
                  <w:tcW w:w="5752" w:type="dxa"/>
                  <w:shd w:val="clear" w:color="auto" w:fill="D9D9D9" w:themeFill="background1" w:themeFillShade="D9"/>
                  <w:noWrap/>
                </w:tcPr>
                <w:p w14:paraId="5B9D875A" w14:textId="27DAA534" w:rsidR="00666199" w:rsidRDefault="00666199" w:rsidP="00AA2F11">
                  <w:r w:rsidRPr="001161D4">
                    <w:t>Modifying the requirement to report individuals who solicit memberships on behalf of prepaid service plans from semi-annually to annually and upon application for registration and discontinuing payment of annual registration fees for such plans.</w:t>
                  </w:r>
                </w:p>
              </w:tc>
              <w:tc>
                <w:tcPr>
                  <w:tcW w:w="1710" w:type="dxa"/>
                  <w:shd w:val="clear" w:color="auto" w:fill="D9D9D9" w:themeFill="background1" w:themeFillShade="D9"/>
                </w:tcPr>
                <w:p w14:paraId="455E765D" w14:textId="3A210746" w:rsidR="00666199" w:rsidRDefault="00666199" w:rsidP="00AA2F11">
                  <w:pPr>
                    <w:widowControl/>
                    <w:autoSpaceDE/>
                    <w:autoSpaceDN/>
                    <w:rPr>
                      <w:color w:val="000000"/>
                    </w:rPr>
                  </w:pPr>
                  <w:r>
                    <w:rPr>
                      <w:color w:val="000000"/>
                    </w:rPr>
                    <w:t>Passed</w:t>
                  </w:r>
                </w:p>
              </w:tc>
            </w:tr>
            <w:tr w:rsidR="00666199" w:rsidRPr="00C42DA5" w14:paraId="25343F62" w14:textId="77777777" w:rsidTr="00666199">
              <w:trPr>
                <w:trHeight w:val="813"/>
              </w:trPr>
              <w:tc>
                <w:tcPr>
                  <w:tcW w:w="2025" w:type="dxa"/>
                  <w:shd w:val="clear" w:color="auto" w:fill="D9D9D9" w:themeFill="background1" w:themeFillShade="D9"/>
                  <w:noWrap/>
                </w:tcPr>
                <w:p w14:paraId="520243A5" w14:textId="2D7A0546" w:rsidR="00666199" w:rsidRDefault="00666199" w:rsidP="00AA2F11">
                  <w:pPr>
                    <w:widowControl/>
                    <w:autoSpaceDE/>
                    <w:autoSpaceDN/>
                  </w:pPr>
                  <w:r>
                    <w:t xml:space="preserve">Insurance </w:t>
                  </w:r>
                </w:p>
              </w:tc>
              <w:tc>
                <w:tcPr>
                  <w:tcW w:w="1673" w:type="dxa"/>
                  <w:shd w:val="clear" w:color="auto" w:fill="D9D9D9" w:themeFill="background1" w:themeFillShade="D9"/>
                  <w:noWrap/>
                </w:tcPr>
                <w:p w14:paraId="3BE9EF20" w14:textId="3AEBF9E4" w:rsidR="00666199" w:rsidRDefault="00666199" w:rsidP="00AA2F11">
                  <w:pPr>
                    <w:widowControl/>
                    <w:autoSpaceDE/>
                    <w:autoSpaceDN/>
                  </w:pPr>
                  <w:r>
                    <w:t>HB 2090</w:t>
                  </w:r>
                </w:p>
              </w:tc>
              <w:tc>
                <w:tcPr>
                  <w:tcW w:w="5752" w:type="dxa"/>
                  <w:shd w:val="clear" w:color="auto" w:fill="D9D9D9" w:themeFill="background1" w:themeFillShade="D9"/>
                  <w:noWrap/>
                </w:tcPr>
                <w:p w14:paraId="0D81B391" w14:textId="77777777" w:rsidR="00666199" w:rsidRPr="001161D4" w:rsidRDefault="00666199" w:rsidP="001161D4">
                  <w:r w:rsidRPr="001161D4">
                    <w:t>Authorizing the commissioner of insurance to set the amount of certain fees.</w:t>
                  </w:r>
                </w:p>
                <w:p w14:paraId="188784D4" w14:textId="77777777" w:rsidR="00666199" w:rsidRDefault="00666199" w:rsidP="00AA2F11"/>
              </w:tc>
              <w:tc>
                <w:tcPr>
                  <w:tcW w:w="1710" w:type="dxa"/>
                  <w:shd w:val="clear" w:color="auto" w:fill="D9D9D9" w:themeFill="background1" w:themeFillShade="D9"/>
                </w:tcPr>
                <w:p w14:paraId="21FF8991" w14:textId="2675FB2F" w:rsidR="00666199" w:rsidRDefault="00666199" w:rsidP="00AA2F11">
                  <w:pPr>
                    <w:widowControl/>
                    <w:autoSpaceDE/>
                    <w:autoSpaceDN/>
                    <w:rPr>
                      <w:color w:val="000000"/>
                    </w:rPr>
                  </w:pPr>
                  <w:r>
                    <w:rPr>
                      <w:color w:val="000000"/>
                    </w:rPr>
                    <w:t>Passed</w:t>
                  </w:r>
                </w:p>
              </w:tc>
            </w:tr>
            <w:tr w:rsidR="00666199" w:rsidRPr="00C42DA5" w14:paraId="39D2993A" w14:textId="77777777" w:rsidTr="00666199">
              <w:trPr>
                <w:trHeight w:val="813"/>
              </w:trPr>
              <w:tc>
                <w:tcPr>
                  <w:tcW w:w="2025" w:type="dxa"/>
                  <w:shd w:val="clear" w:color="auto" w:fill="D9D9D9" w:themeFill="background1" w:themeFillShade="D9"/>
                  <w:noWrap/>
                </w:tcPr>
                <w:p w14:paraId="607058BC" w14:textId="2532B686" w:rsidR="00666199" w:rsidRDefault="00666199" w:rsidP="00AA2F11">
                  <w:pPr>
                    <w:widowControl/>
                    <w:autoSpaceDE/>
                    <w:autoSpaceDN/>
                  </w:pPr>
                  <w:r>
                    <w:t>Insurance</w:t>
                  </w:r>
                </w:p>
              </w:tc>
              <w:tc>
                <w:tcPr>
                  <w:tcW w:w="1673" w:type="dxa"/>
                  <w:shd w:val="clear" w:color="auto" w:fill="D9D9D9" w:themeFill="background1" w:themeFillShade="D9"/>
                  <w:noWrap/>
                </w:tcPr>
                <w:p w14:paraId="5108FEBC" w14:textId="2641E24D" w:rsidR="00666199" w:rsidRDefault="00666199" w:rsidP="00AA2F11">
                  <w:pPr>
                    <w:widowControl/>
                    <w:autoSpaceDE/>
                    <w:autoSpaceDN/>
                  </w:pPr>
                  <w:r>
                    <w:t>HB 2284</w:t>
                  </w:r>
                </w:p>
              </w:tc>
              <w:tc>
                <w:tcPr>
                  <w:tcW w:w="5752" w:type="dxa"/>
                  <w:shd w:val="clear" w:color="auto" w:fill="D9D9D9" w:themeFill="background1" w:themeFillShade="D9"/>
                  <w:noWrap/>
                </w:tcPr>
                <w:p w14:paraId="3153DDA3" w14:textId="77777777" w:rsidR="00666199" w:rsidRPr="001161D4" w:rsidRDefault="00666199" w:rsidP="001161D4">
                  <w:r w:rsidRPr="001161D4">
                    <w:t>Adding fire districts to the definition of "municipality" for purposes of the payment of COBRA premiums under certain circumstances.</w:t>
                  </w:r>
                </w:p>
                <w:p w14:paraId="6121555A" w14:textId="63D9B078" w:rsidR="00666199" w:rsidRDefault="00666199" w:rsidP="00AA2F11"/>
              </w:tc>
              <w:tc>
                <w:tcPr>
                  <w:tcW w:w="1710" w:type="dxa"/>
                  <w:shd w:val="clear" w:color="auto" w:fill="D9D9D9" w:themeFill="background1" w:themeFillShade="D9"/>
                </w:tcPr>
                <w:p w14:paraId="56D43C7B" w14:textId="1731F8B8" w:rsidR="00666199" w:rsidRDefault="00666199" w:rsidP="00AA2F11">
                  <w:pPr>
                    <w:widowControl/>
                    <w:autoSpaceDE/>
                    <w:autoSpaceDN/>
                    <w:rPr>
                      <w:color w:val="000000"/>
                    </w:rPr>
                  </w:pPr>
                  <w:r>
                    <w:rPr>
                      <w:color w:val="000000"/>
                    </w:rPr>
                    <w:t>Passed</w:t>
                  </w:r>
                </w:p>
              </w:tc>
            </w:tr>
            <w:tr w:rsidR="00666199" w:rsidRPr="00C42DA5" w14:paraId="45F1883E" w14:textId="77777777" w:rsidTr="00666199">
              <w:trPr>
                <w:trHeight w:val="813"/>
              </w:trPr>
              <w:tc>
                <w:tcPr>
                  <w:tcW w:w="2025" w:type="dxa"/>
                  <w:shd w:val="clear" w:color="auto" w:fill="D9D9D9" w:themeFill="background1" w:themeFillShade="D9"/>
                  <w:noWrap/>
                </w:tcPr>
                <w:p w14:paraId="5F4D06A8" w14:textId="3D317F6E" w:rsidR="00666199" w:rsidRDefault="00666199" w:rsidP="00AA2F11">
                  <w:pPr>
                    <w:widowControl/>
                    <w:autoSpaceDE/>
                    <w:autoSpaceDN/>
                  </w:pPr>
                  <w:r>
                    <w:t xml:space="preserve">Insurance </w:t>
                  </w:r>
                </w:p>
              </w:tc>
              <w:tc>
                <w:tcPr>
                  <w:tcW w:w="1673" w:type="dxa"/>
                  <w:shd w:val="clear" w:color="auto" w:fill="D9D9D9" w:themeFill="background1" w:themeFillShade="D9"/>
                  <w:noWrap/>
                </w:tcPr>
                <w:p w14:paraId="29054AE7" w14:textId="4871DDCC" w:rsidR="00666199" w:rsidRDefault="00666199" w:rsidP="00AA2F11">
                  <w:pPr>
                    <w:widowControl/>
                    <w:autoSpaceDE/>
                    <w:autoSpaceDN/>
                  </w:pPr>
                  <w:r>
                    <w:t>HB 2285</w:t>
                  </w:r>
                </w:p>
              </w:tc>
              <w:tc>
                <w:tcPr>
                  <w:tcW w:w="5752" w:type="dxa"/>
                  <w:shd w:val="clear" w:color="auto" w:fill="D9D9D9" w:themeFill="background1" w:themeFillShade="D9"/>
                  <w:noWrap/>
                </w:tcPr>
                <w:p w14:paraId="68576EE1" w14:textId="77777777" w:rsidR="00666199" w:rsidRPr="001161D4" w:rsidRDefault="00666199" w:rsidP="001161D4">
                  <w:r w:rsidRPr="001161D4">
                    <w:t>Updating certain statutory references in Chapter 40 of the Kansas Statutes Annotated.</w:t>
                  </w:r>
                </w:p>
                <w:p w14:paraId="4B173AA9" w14:textId="77777777" w:rsidR="00666199" w:rsidRDefault="00666199" w:rsidP="00AA2F11"/>
              </w:tc>
              <w:tc>
                <w:tcPr>
                  <w:tcW w:w="1710" w:type="dxa"/>
                  <w:shd w:val="clear" w:color="auto" w:fill="D9D9D9" w:themeFill="background1" w:themeFillShade="D9"/>
                </w:tcPr>
                <w:p w14:paraId="55324ED1" w14:textId="731F589F" w:rsidR="00666199" w:rsidRDefault="00666199" w:rsidP="00AA2F11">
                  <w:pPr>
                    <w:widowControl/>
                    <w:autoSpaceDE/>
                    <w:autoSpaceDN/>
                    <w:rPr>
                      <w:color w:val="000000"/>
                    </w:rPr>
                  </w:pPr>
                  <w:r>
                    <w:rPr>
                      <w:color w:val="000000"/>
                    </w:rPr>
                    <w:t>Passed</w:t>
                  </w:r>
                </w:p>
              </w:tc>
            </w:tr>
            <w:tr w:rsidR="00666199" w:rsidRPr="00C42DA5" w14:paraId="7C29F5C6" w14:textId="7706E7DD" w:rsidTr="00666199">
              <w:trPr>
                <w:trHeight w:val="813"/>
              </w:trPr>
              <w:tc>
                <w:tcPr>
                  <w:tcW w:w="2025" w:type="dxa"/>
                  <w:shd w:val="clear" w:color="auto" w:fill="F2F2F2" w:themeFill="background1" w:themeFillShade="F2"/>
                  <w:noWrap/>
                </w:tcPr>
                <w:p w14:paraId="57A06192" w14:textId="22A50DCB" w:rsidR="00666199" w:rsidRDefault="00666199" w:rsidP="00AA2F11">
                  <w:pPr>
                    <w:widowControl/>
                    <w:autoSpaceDE/>
                    <w:autoSpaceDN/>
                  </w:pPr>
                  <w:r>
                    <w:t>Child</w:t>
                  </w:r>
                  <w:r>
                    <w:rPr>
                      <w:spacing w:val="-14"/>
                    </w:rPr>
                    <w:t xml:space="preserve"> </w:t>
                  </w:r>
                  <w:r>
                    <w:t>Welfare</w:t>
                  </w:r>
                  <w:r>
                    <w:rPr>
                      <w:spacing w:val="-14"/>
                    </w:rPr>
                    <w:t xml:space="preserve"> </w:t>
                  </w:r>
                  <w:r>
                    <w:t>&amp; Foster Care</w:t>
                  </w:r>
                </w:p>
              </w:tc>
              <w:tc>
                <w:tcPr>
                  <w:tcW w:w="1673" w:type="dxa"/>
                  <w:shd w:val="clear" w:color="auto" w:fill="F2F2F2" w:themeFill="background1" w:themeFillShade="F2"/>
                  <w:noWrap/>
                </w:tcPr>
                <w:p w14:paraId="3ECC07B0" w14:textId="310EE75C" w:rsidR="00666199" w:rsidRDefault="00666199" w:rsidP="00AA2F11">
                  <w:pPr>
                    <w:widowControl/>
                    <w:autoSpaceDE/>
                    <w:autoSpaceDN/>
                    <w:rPr>
                      <w:color w:val="000000"/>
                    </w:rPr>
                  </w:pPr>
                  <w:r>
                    <w:t>HB</w:t>
                  </w:r>
                  <w:r>
                    <w:rPr>
                      <w:spacing w:val="-3"/>
                    </w:rPr>
                    <w:t xml:space="preserve"> </w:t>
                  </w:r>
                  <w:r>
                    <w:rPr>
                      <w:spacing w:val="-4"/>
                    </w:rPr>
                    <w:t>2024</w:t>
                  </w:r>
                </w:p>
              </w:tc>
              <w:tc>
                <w:tcPr>
                  <w:tcW w:w="5752" w:type="dxa"/>
                  <w:shd w:val="clear" w:color="auto" w:fill="F2F2F2" w:themeFill="background1" w:themeFillShade="F2"/>
                  <w:noWrap/>
                </w:tcPr>
                <w:p w14:paraId="344FC920" w14:textId="23CE7A42" w:rsidR="00666199" w:rsidRPr="008D6FE2" w:rsidRDefault="00666199" w:rsidP="00AA2F11">
                  <w:pPr>
                    <w:rPr>
                      <w:color w:val="000000"/>
                    </w:rPr>
                  </w:pPr>
                  <w:r>
                    <w:t>Expanding</w:t>
                  </w:r>
                  <w:r>
                    <w:rPr>
                      <w:spacing w:val="-6"/>
                    </w:rPr>
                    <w:t xml:space="preserve"> </w:t>
                  </w:r>
                  <w:r>
                    <w:t>legal</w:t>
                  </w:r>
                  <w:r>
                    <w:rPr>
                      <w:spacing w:val="-3"/>
                    </w:rPr>
                    <w:t xml:space="preserve"> </w:t>
                  </w:r>
                  <w:r>
                    <w:t>surrender</w:t>
                  </w:r>
                  <w:r>
                    <w:rPr>
                      <w:spacing w:val="-5"/>
                    </w:rPr>
                    <w:t xml:space="preserve"> </w:t>
                  </w:r>
                  <w:r>
                    <w:t>of</w:t>
                  </w:r>
                  <w:r>
                    <w:rPr>
                      <w:spacing w:val="-3"/>
                    </w:rPr>
                    <w:t xml:space="preserve"> </w:t>
                  </w:r>
                  <w:r>
                    <w:t>an</w:t>
                  </w:r>
                  <w:r>
                    <w:rPr>
                      <w:spacing w:val="-6"/>
                    </w:rPr>
                    <w:t xml:space="preserve"> </w:t>
                  </w:r>
                  <w:r>
                    <w:t>infant</w:t>
                  </w:r>
                  <w:r>
                    <w:rPr>
                      <w:spacing w:val="-5"/>
                    </w:rPr>
                    <w:t xml:space="preserve"> </w:t>
                  </w:r>
                  <w:r>
                    <w:t>to</w:t>
                  </w:r>
                  <w:r>
                    <w:rPr>
                      <w:spacing w:val="-6"/>
                    </w:rPr>
                    <w:t xml:space="preserve"> </w:t>
                  </w:r>
                  <w:r>
                    <w:t>include</w:t>
                  </w:r>
                  <w:r>
                    <w:rPr>
                      <w:spacing w:val="-5"/>
                    </w:rPr>
                    <w:t xml:space="preserve"> </w:t>
                  </w:r>
                  <w:r>
                    <w:t>newborn safety devices.</w:t>
                  </w:r>
                </w:p>
              </w:tc>
              <w:tc>
                <w:tcPr>
                  <w:tcW w:w="1710" w:type="dxa"/>
                  <w:shd w:val="clear" w:color="auto" w:fill="F2F2F2" w:themeFill="background1" w:themeFillShade="F2"/>
                </w:tcPr>
                <w:p w14:paraId="73E39076" w14:textId="029C2F17" w:rsidR="00666199" w:rsidRDefault="00666199" w:rsidP="00AA2F11">
                  <w:pPr>
                    <w:widowControl/>
                    <w:autoSpaceDE/>
                    <w:autoSpaceDN/>
                    <w:rPr>
                      <w:color w:val="000000"/>
                    </w:rPr>
                  </w:pPr>
                  <w:r>
                    <w:rPr>
                      <w:color w:val="000000"/>
                    </w:rPr>
                    <w:t xml:space="preserve">Passed </w:t>
                  </w:r>
                </w:p>
              </w:tc>
            </w:tr>
            <w:tr w:rsidR="00666199" w:rsidRPr="00C42DA5" w14:paraId="4F21314A" w14:textId="37342A36" w:rsidTr="00666199">
              <w:trPr>
                <w:trHeight w:val="1173"/>
              </w:trPr>
              <w:tc>
                <w:tcPr>
                  <w:tcW w:w="2025" w:type="dxa"/>
                  <w:shd w:val="clear" w:color="auto" w:fill="F2F2F2" w:themeFill="background1" w:themeFillShade="F2"/>
                  <w:noWrap/>
                </w:tcPr>
                <w:p w14:paraId="062AE189" w14:textId="619645AC" w:rsidR="00666199" w:rsidRDefault="00666199" w:rsidP="00AA2F11">
                  <w:pPr>
                    <w:widowControl/>
                    <w:autoSpaceDE/>
                    <w:autoSpaceDN/>
                  </w:pPr>
                  <w:r>
                    <w:rPr>
                      <w:spacing w:val="-2"/>
                    </w:rPr>
                    <w:t>Insurance</w:t>
                  </w:r>
                </w:p>
              </w:tc>
              <w:tc>
                <w:tcPr>
                  <w:tcW w:w="1673" w:type="dxa"/>
                  <w:shd w:val="clear" w:color="auto" w:fill="F2F2F2" w:themeFill="background1" w:themeFillShade="F2"/>
                  <w:noWrap/>
                </w:tcPr>
                <w:p w14:paraId="361AF9E5" w14:textId="5CFBB4C5" w:rsidR="00666199" w:rsidRDefault="00666199" w:rsidP="00AA2F11">
                  <w:pPr>
                    <w:widowControl/>
                    <w:autoSpaceDE/>
                    <w:autoSpaceDN/>
                    <w:rPr>
                      <w:color w:val="000000"/>
                    </w:rPr>
                  </w:pPr>
                  <w:r>
                    <w:t>HB</w:t>
                  </w:r>
                  <w:r>
                    <w:rPr>
                      <w:spacing w:val="-3"/>
                    </w:rPr>
                    <w:t xml:space="preserve"> </w:t>
                  </w:r>
                  <w:r>
                    <w:rPr>
                      <w:spacing w:val="-4"/>
                    </w:rPr>
                    <w:t>2097</w:t>
                  </w:r>
                </w:p>
              </w:tc>
              <w:tc>
                <w:tcPr>
                  <w:tcW w:w="5752" w:type="dxa"/>
                  <w:shd w:val="clear" w:color="auto" w:fill="F2F2F2" w:themeFill="background1" w:themeFillShade="F2"/>
                  <w:noWrap/>
                </w:tcPr>
                <w:p w14:paraId="43F197B7" w14:textId="3F52C8E0" w:rsidR="00666199" w:rsidRPr="008D6FE2" w:rsidRDefault="00666199" w:rsidP="00AA2F11">
                  <w:pPr>
                    <w:rPr>
                      <w:color w:val="000000"/>
                    </w:rPr>
                  </w:pPr>
                  <w:r>
                    <w:t>Removing</w:t>
                  </w:r>
                  <w:r>
                    <w:rPr>
                      <w:spacing w:val="-8"/>
                    </w:rPr>
                    <w:t xml:space="preserve"> </w:t>
                  </w:r>
                  <w:r>
                    <w:t>the</w:t>
                  </w:r>
                  <w:r>
                    <w:rPr>
                      <w:spacing w:val="-5"/>
                    </w:rPr>
                    <w:t xml:space="preserve"> </w:t>
                  </w:r>
                  <w:r>
                    <w:t>requirement</w:t>
                  </w:r>
                  <w:r>
                    <w:rPr>
                      <w:spacing w:val="-4"/>
                    </w:rPr>
                    <w:t xml:space="preserve"> </w:t>
                  </w:r>
                  <w:r>
                    <w:t>of</w:t>
                  </w:r>
                  <w:r>
                    <w:rPr>
                      <w:spacing w:val="-4"/>
                    </w:rPr>
                    <w:t xml:space="preserve"> </w:t>
                  </w:r>
                  <w:r>
                    <w:t>a</w:t>
                  </w:r>
                  <w:r>
                    <w:rPr>
                      <w:spacing w:val="-5"/>
                    </w:rPr>
                    <w:t xml:space="preserve"> </w:t>
                  </w:r>
                  <w:r>
                    <w:t>documented</w:t>
                  </w:r>
                  <w:r>
                    <w:rPr>
                      <w:spacing w:val="-5"/>
                    </w:rPr>
                    <w:t xml:space="preserve"> </w:t>
                  </w:r>
                  <w:r>
                    <w:t>written</w:t>
                  </w:r>
                  <w:r>
                    <w:rPr>
                      <w:spacing w:val="-8"/>
                    </w:rPr>
                    <w:t xml:space="preserve"> </w:t>
                  </w:r>
                  <w:r>
                    <w:t>demand for premiums as part of a prima facie case against agents or brokers who fail to pay premiums due.</w:t>
                  </w:r>
                </w:p>
              </w:tc>
              <w:tc>
                <w:tcPr>
                  <w:tcW w:w="1710" w:type="dxa"/>
                  <w:shd w:val="clear" w:color="auto" w:fill="F2F2F2" w:themeFill="background1" w:themeFillShade="F2"/>
                </w:tcPr>
                <w:p w14:paraId="265612EF" w14:textId="799E8428" w:rsidR="00666199" w:rsidRDefault="00666199" w:rsidP="00AA2F11">
                  <w:pPr>
                    <w:widowControl/>
                    <w:autoSpaceDE/>
                    <w:autoSpaceDN/>
                    <w:rPr>
                      <w:color w:val="000000"/>
                    </w:rPr>
                  </w:pPr>
                  <w:r>
                    <w:rPr>
                      <w:color w:val="000000"/>
                    </w:rPr>
                    <w:t>Passed</w:t>
                  </w:r>
                </w:p>
              </w:tc>
            </w:tr>
            <w:tr w:rsidR="00666199" w:rsidRPr="00C42DA5" w14:paraId="65BF5B35" w14:textId="3F543738" w:rsidTr="00666199">
              <w:trPr>
                <w:trHeight w:val="984"/>
              </w:trPr>
              <w:tc>
                <w:tcPr>
                  <w:tcW w:w="2025" w:type="dxa"/>
                  <w:shd w:val="clear" w:color="auto" w:fill="F2F2F2" w:themeFill="background1" w:themeFillShade="F2"/>
                  <w:noWrap/>
                </w:tcPr>
                <w:p w14:paraId="4F716ECF" w14:textId="6CBFF38C" w:rsidR="00666199" w:rsidRDefault="00666199" w:rsidP="00AA2F11">
                  <w:pPr>
                    <w:widowControl/>
                    <w:autoSpaceDE/>
                    <w:autoSpaceDN/>
                  </w:pPr>
                  <w:r>
                    <w:rPr>
                      <w:spacing w:val="-2"/>
                    </w:rPr>
                    <w:t>Insurance</w:t>
                  </w:r>
                </w:p>
              </w:tc>
              <w:tc>
                <w:tcPr>
                  <w:tcW w:w="1673" w:type="dxa"/>
                  <w:shd w:val="clear" w:color="auto" w:fill="F2F2F2" w:themeFill="background1" w:themeFillShade="F2"/>
                  <w:noWrap/>
                </w:tcPr>
                <w:p w14:paraId="4DB4CE12" w14:textId="1AEF2B70" w:rsidR="00666199" w:rsidRDefault="00666199" w:rsidP="00AA2F11">
                  <w:pPr>
                    <w:widowControl/>
                    <w:autoSpaceDE/>
                    <w:autoSpaceDN/>
                    <w:rPr>
                      <w:color w:val="000000"/>
                    </w:rPr>
                  </w:pPr>
                  <w:r>
                    <w:t>HB</w:t>
                  </w:r>
                  <w:r>
                    <w:rPr>
                      <w:spacing w:val="-3"/>
                    </w:rPr>
                    <w:t xml:space="preserve"> </w:t>
                  </w:r>
                  <w:r>
                    <w:rPr>
                      <w:spacing w:val="-4"/>
                    </w:rPr>
                    <w:t>2098</w:t>
                  </w:r>
                </w:p>
              </w:tc>
              <w:tc>
                <w:tcPr>
                  <w:tcW w:w="5752" w:type="dxa"/>
                  <w:shd w:val="clear" w:color="auto" w:fill="F2F2F2" w:themeFill="background1" w:themeFillShade="F2"/>
                  <w:noWrap/>
                </w:tcPr>
                <w:p w14:paraId="2C5269CC" w14:textId="6462189D" w:rsidR="00666199" w:rsidRPr="008D6FE2" w:rsidRDefault="00666199" w:rsidP="00AA2F11">
                  <w:pPr>
                    <w:rPr>
                      <w:color w:val="000000"/>
                    </w:rPr>
                  </w:pPr>
                  <w:r>
                    <w:t>Adding</w:t>
                  </w:r>
                  <w:r>
                    <w:rPr>
                      <w:spacing w:val="-7"/>
                    </w:rPr>
                    <w:t xml:space="preserve"> </w:t>
                  </w:r>
                  <w:r>
                    <w:t>certain</w:t>
                  </w:r>
                  <w:r>
                    <w:rPr>
                      <w:spacing w:val="-5"/>
                    </w:rPr>
                    <w:t xml:space="preserve"> </w:t>
                  </w:r>
                  <w:r>
                    <w:t>legal</w:t>
                  </w:r>
                  <w:r>
                    <w:rPr>
                      <w:spacing w:val="-4"/>
                    </w:rPr>
                    <w:t xml:space="preserve"> </w:t>
                  </w:r>
                  <w:r>
                    <w:t>entities</w:t>
                  </w:r>
                  <w:r>
                    <w:rPr>
                      <w:spacing w:val="-5"/>
                    </w:rPr>
                    <w:t xml:space="preserve"> </w:t>
                  </w:r>
                  <w:r>
                    <w:t>to</w:t>
                  </w:r>
                  <w:r>
                    <w:rPr>
                      <w:spacing w:val="-7"/>
                    </w:rPr>
                    <w:t xml:space="preserve"> </w:t>
                  </w:r>
                  <w:r>
                    <w:t>the</w:t>
                  </w:r>
                  <w:r>
                    <w:rPr>
                      <w:spacing w:val="-5"/>
                    </w:rPr>
                    <w:t xml:space="preserve"> </w:t>
                  </w:r>
                  <w:r>
                    <w:t>definition</w:t>
                  </w:r>
                  <w:r>
                    <w:rPr>
                      <w:spacing w:val="-5"/>
                    </w:rPr>
                    <w:t xml:space="preserve"> </w:t>
                  </w:r>
                  <w:r>
                    <w:t>of</w:t>
                  </w:r>
                  <w:r>
                    <w:rPr>
                      <w:spacing w:val="-4"/>
                    </w:rPr>
                    <w:t xml:space="preserve"> </w:t>
                  </w:r>
                  <w:r>
                    <w:t>"person" thereby making such entities subject to penalties for violations of insurance law.</w:t>
                  </w:r>
                </w:p>
              </w:tc>
              <w:tc>
                <w:tcPr>
                  <w:tcW w:w="1710" w:type="dxa"/>
                  <w:shd w:val="clear" w:color="auto" w:fill="F2F2F2" w:themeFill="background1" w:themeFillShade="F2"/>
                </w:tcPr>
                <w:p w14:paraId="70B1881B" w14:textId="5140E758" w:rsidR="00666199" w:rsidRDefault="00666199" w:rsidP="00AA2F11">
                  <w:pPr>
                    <w:widowControl/>
                    <w:autoSpaceDE/>
                    <w:autoSpaceDN/>
                    <w:rPr>
                      <w:color w:val="000000"/>
                    </w:rPr>
                  </w:pPr>
                  <w:r>
                    <w:rPr>
                      <w:color w:val="000000"/>
                    </w:rPr>
                    <w:t>Passed</w:t>
                  </w:r>
                </w:p>
              </w:tc>
            </w:tr>
            <w:tr w:rsidR="00666199" w:rsidRPr="00C42DA5" w14:paraId="1FE6CB35" w14:textId="0618C481" w:rsidTr="00666199">
              <w:trPr>
                <w:trHeight w:val="1533"/>
              </w:trPr>
              <w:tc>
                <w:tcPr>
                  <w:tcW w:w="2025" w:type="dxa"/>
                  <w:shd w:val="clear" w:color="auto" w:fill="F2F2F2" w:themeFill="background1" w:themeFillShade="F2"/>
                  <w:noWrap/>
                </w:tcPr>
                <w:p w14:paraId="53CC7232" w14:textId="05E5D292" w:rsidR="00666199" w:rsidRDefault="00666199" w:rsidP="00AA2F11">
                  <w:pPr>
                    <w:widowControl/>
                    <w:autoSpaceDE/>
                    <w:autoSpaceDN/>
                  </w:pPr>
                  <w:r>
                    <w:rPr>
                      <w:spacing w:val="-2"/>
                    </w:rPr>
                    <w:t>Insurance</w:t>
                  </w:r>
                </w:p>
              </w:tc>
              <w:tc>
                <w:tcPr>
                  <w:tcW w:w="1673" w:type="dxa"/>
                  <w:shd w:val="clear" w:color="auto" w:fill="F2F2F2" w:themeFill="background1" w:themeFillShade="F2"/>
                  <w:noWrap/>
                </w:tcPr>
                <w:p w14:paraId="6545C705" w14:textId="5CCBEC86" w:rsidR="00666199" w:rsidRDefault="00666199" w:rsidP="00AA2F11">
                  <w:pPr>
                    <w:widowControl/>
                    <w:autoSpaceDE/>
                    <w:autoSpaceDN/>
                    <w:rPr>
                      <w:color w:val="000000"/>
                    </w:rPr>
                  </w:pPr>
                  <w:r>
                    <w:t>HB</w:t>
                  </w:r>
                  <w:r>
                    <w:rPr>
                      <w:spacing w:val="-3"/>
                    </w:rPr>
                    <w:t xml:space="preserve"> </w:t>
                  </w:r>
                  <w:r>
                    <w:rPr>
                      <w:spacing w:val="-4"/>
                    </w:rPr>
                    <w:t>2094</w:t>
                  </w:r>
                </w:p>
              </w:tc>
              <w:tc>
                <w:tcPr>
                  <w:tcW w:w="5752" w:type="dxa"/>
                  <w:shd w:val="clear" w:color="auto" w:fill="F2F2F2" w:themeFill="background1" w:themeFillShade="F2"/>
                  <w:noWrap/>
                </w:tcPr>
                <w:p w14:paraId="40F1095F" w14:textId="163DC772" w:rsidR="00666199" w:rsidRPr="008D6FE2" w:rsidRDefault="00666199" w:rsidP="00AA2F11">
                  <w:pPr>
                    <w:rPr>
                      <w:color w:val="000000"/>
                    </w:rPr>
                  </w:pPr>
                  <w:r>
                    <w:t>Specifying certain requirements necessary to demonstrate fiscal soundness for health maintenance organizations and Medicare</w:t>
                  </w:r>
                  <w:r>
                    <w:rPr>
                      <w:spacing w:val="-5"/>
                    </w:rPr>
                    <w:t xml:space="preserve"> </w:t>
                  </w:r>
                  <w:r>
                    <w:t>provider</w:t>
                  </w:r>
                  <w:r>
                    <w:rPr>
                      <w:spacing w:val="-7"/>
                    </w:rPr>
                    <w:t xml:space="preserve"> </w:t>
                  </w:r>
                  <w:r>
                    <w:t>organizations</w:t>
                  </w:r>
                  <w:r>
                    <w:rPr>
                      <w:spacing w:val="-5"/>
                    </w:rPr>
                    <w:t xml:space="preserve"> </w:t>
                  </w:r>
                  <w:r>
                    <w:t>applying</w:t>
                  </w:r>
                  <w:r>
                    <w:rPr>
                      <w:spacing w:val="-8"/>
                    </w:rPr>
                    <w:t xml:space="preserve"> </w:t>
                  </w:r>
                  <w:r>
                    <w:t>for</w:t>
                  </w:r>
                  <w:r>
                    <w:rPr>
                      <w:spacing w:val="-7"/>
                    </w:rPr>
                    <w:t xml:space="preserve"> </w:t>
                  </w:r>
                  <w:r>
                    <w:t>certificates</w:t>
                  </w:r>
                  <w:r>
                    <w:rPr>
                      <w:spacing w:val="-5"/>
                    </w:rPr>
                    <w:t xml:space="preserve"> </w:t>
                  </w:r>
                  <w:r>
                    <w:t xml:space="preserve">of </w:t>
                  </w:r>
                  <w:r>
                    <w:rPr>
                      <w:spacing w:val="-2"/>
                    </w:rPr>
                    <w:t>authority.</w:t>
                  </w:r>
                </w:p>
              </w:tc>
              <w:tc>
                <w:tcPr>
                  <w:tcW w:w="1710" w:type="dxa"/>
                  <w:shd w:val="clear" w:color="auto" w:fill="F2F2F2" w:themeFill="background1" w:themeFillShade="F2"/>
                </w:tcPr>
                <w:p w14:paraId="7A015355" w14:textId="53300CCC" w:rsidR="00666199" w:rsidRDefault="00666199" w:rsidP="00AA2F11">
                  <w:pPr>
                    <w:widowControl/>
                    <w:autoSpaceDE/>
                    <w:autoSpaceDN/>
                    <w:rPr>
                      <w:color w:val="000000"/>
                    </w:rPr>
                  </w:pPr>
                  <w:r>
                    <w:rPr>
                      <w:color w:val="000000"/>
                    </w:rPr>
                    <w:t>Passed</w:t>
                  </w:r>
                </w:p>
              </w:tc>
            </w:tr>
            <w:tr w:rsidR="00666199" w:rsidRPr="00C42DA5" w14:paraId="053F0987" w14:textId="0291A41F" w:rsidTr="00666199">
              <w:trPr>
                <w:trHeight w:val="1074"/>
              </w:trPr>
              <w:tc>
                <w:tcPr>
                  <w:tcW w:w="2025" w:type="dxa"/>
                  <w:shd w:val="clear" w:color="auto" w:fill="F2F2F2" w:themeFill="background1" w:themeFillShade="F2"/>
                  <w:noWrap/>
                </w:tcPr>
                <w:p w14:paraId="20B03AF6" w14:textId="6B8A4A18" w:rsidR="00666199" w:rsidRDefault="00666199" w:rsidP="00AA2F11">
                  <w:pPr>
                    <w:widowControl/>
                    <w:autoSpaceDE/>
                    <w:autoSpaceDN/>
                  </w:pPr>
                  <w:r>
                    <w:t>Agriculture &amp; Natural</w:t>
                  </w:r>
                  <w:r>
                    <w:rPr>
                      <w:spacing w:val="-14"/>
                    </w:rPr>
                    <w:t xml:space="preserve"> </w:t>
                  </w:r>
                  <w:r>
                    <w:t>Resources</w:t>
                  </w:r>
                </w:p>
              </w:tc>
              <w:tc>
                <w:tcPr>
                  <w:tcW w:w="1673" w:type="dxa"/>
                  <w:shd w:val="clear" w:color="auto" w:fill="F2F2F2" w:themeFill="background1" w:themeFillShade="F2"/>
                  <w:noWrap/>
                </w:tcPr>
                <w:p w14:paraId="23D2C636" w14:textId="33496677" w:rsidR="00666199" w:rsidRDefault="00666199" w:rsidP="00AA2F11">
                  <w:pPr>
                    <w:widowControl/>
                    <w:autoSpaceDE/>
                    <w:autoSpaceDN/>
                    <w:rPr>
                      <w:color w:val="000000"/>
                    </w:rPr>
                  </w:pPr>
                  <w:r>
                    <w:t>HB</w:t>
                  </w:r>
                  <w:r>
                    <w:rPr>
                      <w:spacing w:val="-3"/>
                    </w:rPr>
                    <w:t xml:space="preserve"> </w:t>
                  </w:r>
                  <w:r>
                    <w:rPr>
                      <w:spacing w:val="-4"/>
                    </w:rPr>
                    <w:t>2160</w:t>
                  </w:r>
                </w:p>
              </w:tc>
              <w:tc>
                <w:tcPr>
                  <w:tcW w:w="5752" w:type="dxa"/>
                  <w:shd w:val="clear" w:color="auto" w:fill="F2F2F2" w:themeFill="background1" w:themeFillShade="F2"/>
                  <w:noWrap/>
                </w:tcPr>
                <w:p w14:paraId="680ACD19" w14:textId="21ECC4DD" w:rsidR="00666199" w:rsidRPr="008D6FE2" w:rsidRDefault="00666199" w:rsidP="00AA2F11">
                  <w:pPr>
                    <w:rPr>
                      <w:color w:val="000000"/>
                    </w:rPr>
                  </w:pPr>
                  <w:r>
                    <w:t>Exempting</w:t>
                  </w:r>
                  <w:r>
                    <w:rPr>
                      <w:spacing w:val="-7"/>
                    </w:rPr>
                    <w:t xml:space="preserve"> </w:t>
                  </w:r>
                  <w:r>
                    <w:t>the</w:t>
                  </w:r>
                  <w:r>
                    <w:rPr>
                      <w:spacing w:val="-4"/>
                    </w:rPr>
                    <w:t xml:space="preserve"> </w:t>
                  </w:r>
                  <w:r>
                    <w:t>transport</w:t>
                  </w:r>
                  <w:r>
                    <w:rPr>
                      <w:spacing w:val="-3"/>
                    </w:rPr>
                    <w:t xml:space="preserve"> </w:t>
                  </w:r>
                  <w:r>
                    <w:t>of</w:t>
                  </w:r>
                  <w:r>
                    <w:rPr>
                      <w:spacing w:val="-6"/>
                    </w:rPr>
                    <w:t xml:space="preserve"> </w:t>
                  </w:r>
                  <w:r>
                    <w:t>cotton</w:t>
                  </w:r>
                  <w:r>
                    <w:rPr>
                      <w:spacing w:val="-4"/>
                    </w:rPr>
                    <w:t xml:space="preserve"> </w:t>
                  </w:r>
                  <w:r>
                    <w:t>bales</w:t>
                  </w:r>
                  <w:r>
                    <w:rPr>
                      <w:spacing w:val="-4"/>
                    </w:rPr>
                    <w:t xml:space="preserve"> </w:t>
                  </w:r>
                  <w:r>
                    <w:t>from</w:t>
                  </w:r>
                  <w:r>
                    <w:rPr>
                      <w:spacing w:val="-8"/>
                    </w:rPr>
                    <w:t xml:space="preserve"> </w:t>
                  </w:r>
                  <w:r>
                    <w:t>the</w:t>
                  </w:r>
                  <w:r>
                    <w:rPr>
                      <w:spacing w:val="-4"/>
                    </w:rPr>
                    <w:t xml:space="preserve"> </w:t>
                  </w:r>
                  <w:r>
                    <w:t>secured load requirements under certain conditions.</w:t>
                  </w:r>
                </w:p>
              </w:tc>
              <w:tc>
                <w:tcPr>
                  <w:tcW w:w="1710" w:type="dxa"/>
                  <w:shd w:val="clear" w:color="auto" w:fill="F2F2F2" w:themeFill="background1" w:themeFillShade="F2"/>
                </w:tcPr>
                <w:p w14:paraId="6DAC1D75" w14:textId="41F7FBB4" w:rsidR="00666199" w:rsidRPr="00AA2F11" w:rsidRDefault="00666199" w:rsidP="00AA2F11">
                  <w:pPr>
                    <w:widowControl/>
                    <w:autoSpaceDE/>
                    <w:autoSpaceDN/>
                    <w:rPr>
                      <w:color w:val="000000"/>
                    </w:rPr>
                  </w:pPr>
                  <w:r>
                    <w:rPr>
                      <w:color w:val="000000"/>
                    </w:rPr>
                    <w:t>Passed</w:t>
                  </w:r>
                </w:p>
              </w:tc>
            </w:tr>
            <w:tr w:rsidR="00666199" w:rsidRPr="00C42DA5" w14:paraId="7A15730E" w14:textId="69A363F4" w:rsidTr="00666199">
              <w:trPr>
                <w:trHeight w:val="1434"/>
              </w:trPr>
              <w:tc>
                <w:tcPr>
                  <w:tcW w:w="2025" w:type="dxa"/>
                  <w:shd w:val="clear" w:color="auto" w:fill="F2F2F2" w:themeFill="background1" w:themeFillShade="F2"/>
                  <w:noWrap/>
                </w:tcPr>
                <w:p w14:paraId="07E1CBA9" w14:textId="77544EA2" w:rsidR="00666199" w:rsidRDefault="00666199" w:rsidP="00AA2F11">
                  <w:pPr>
                    <w:widowControl/>
                    <w:autoSpaceDE/>
                    <w:autoSpaceDN/>
                  </w:pPr>
                  <w:r>
                    <w:lastRenderedPageBreak/>
                    <w:t xml:space="preserve">Local </w:t>
                  </w:r>
                  <w:r>
                    <w:rPr>
                      <w:spacing w:val="-2"/>
                    </w:rPr>
                    <w:t>Government</w:t>
                  </w:r>
                </w:p>
              </w:tc>
              <w:tc>
                <w:tcPr>
                  <w:tcW w:w="1673" w:type="dxa"/>
                  <w:shd w:val="clear" w:color="auto" w:fill="F2F2F2" w:themeFill="background1" w:themeFillShade="F2"/>
                  <w:noWrap/>
                </w:tcPr>
                <w:p w14:paraId="7C4EC69E" w14:textId="78599209" w:rsidR="00666199" w:rsidRDefault="00666199" w:rsidP="00AA2F11">
                  <w:pPr>
                    <w:widowControl/>
                    <w:autoSpaceDE/>
                    <w:autoSpaceDN/>
                    <w:rPr>
                      <w:color w:val="000000"/>
                    </w:rPr>
                  </w:pPr>
                  <w:r>
                    <w:t>HB</w:t>
                  </w:r>
                  <w:r>
                    <w:rPr>
                      <w:spacing w:val="-3"/>
                    </w:rPr>
                    <w:t xml:space="preserve"> </w:t>
                  </w:r>
                  <w:r>
                    <w:rPr>
                      <w:spacing w:val="-4"/>
                    </w:rPr>
                    <w:t>2082</w:t>
                  </w:r>
                </w:p>
              </w:tc>
              <w:tc>
                <w:tcPr>
                  <w:tcW w:w="5752" w:type="dxa"/>
                  <w:shd w:val="clear" w:color="auto" w:fill="F2F2F2" w:themeFill="background1" w:themeFillShade="F2"/>
                  <w:noWrap/>
                </w:tcPr>
                <w:p w14:paraId="75268C63" w14:textId="1F4466C5" w:rsidR="00666199" w:rsidRPr="008D6FE2" w:rsidRDefault="00666199" w:rsidP="00AA2F11">
                  <w:pPr>
                    <w:rPr>
                      <w:color w:val="000000"/>
                    </w:rPr>
                  </w:pPr>
                  <w:r>
                    <w:t>Authorizing counties to create a code inspection and enforcement fund and a municipality fight addiction fund, and</w:t>
                  </w:r>
                  <w:r>
                    <w:rPr>
                      <w:spacing w:val="-4"/>
                    </w:rPr>
                    <w:t xml:space="preserve"> </w:t>
                  </w:r>
                  <w:r>
                    <w:t>expanding</w:t>
                  </w:r>
                  <w:r>
                    <w:rPr>
                      <w:spacing w:val="-7"/>
                    </w:rPr>
                    <w:t xml:space="preserve"> </w:t>
                  </w:r>
                  <w:r>
                    <w:t>the</w:t>
                  </w:r>
                  <w:r>
                    <w:rPr>
                      <w:spacing w:val="-4"/>
                    </w:rPr>
                    <w:t xml:space="preserve"> </w:t>
                  </w:r>
                  <w:r>
                    <w:t>scope</w:t>
                  </w:r>
                  <w:r>
                    <w:rPr>
                      <w:spacing w:val="-6"/>
                    </w:rPr>
                    <w:t xml:space="preserve"> </w:t>
                  </w:r>
                  <w:r>
                    <w:t>of</w:t>
                  </w:r>
                  <w:r>
                    <w:rPr>
                      <w:spacing w:val="-6"/>
                    </w:rPr>
                    <w:t xml:space="preserve"> </w:t>
                  </w:r>
                  <w:r>
                    <w:t>county</w:t>
                  </w:r>
                  <w:r>
                    <w:rPr>
                      <w:spacing w:val="-7"/>
                    </w:rPr>
                    <w:t xml:space="preserve"> </w:t>
                  </w:r>
                  <w:r>
                    <w:t>equipment</w:t>
                  </w:r>
                  <w:r>
                    <w:rPr>
                      <w:spacing w:val="-3"/>
                    </w:rPr>
                    <w:t xml:space="preserve"> </w:t>
                  </w:r>
                  <w:r>
                    <w:t>reserve</w:t>
                  </w:r>
                  <w:r>
                    <w:rPr>
                      <w:spacing w:val="-4"/>
                    </w:rPr>
                    <w:t xml:space="preserve"> </w:t>
                  </w:r>
                  <w:r>
                    <w:t>fund to include other technology expenses</w:t>
                  </w:r>
                </w:p>
              </w:tc>
              <w:tc>
                <w:tcPr>
                  <w:tcW w:w="1710" w:type="dxa"/>
                  <w:shd w:val="clear" w:color="auto" w:fill="F2F2F2" w:themeFill="background1" w:themeFillShade="F2"/>
                </w:tcPr>
                <w:p w14:paraId="62E4AEDE" w14:textId="617FEEF9" w:rsidR="00666199" w:rsidRDefault="00666199" w:rsidP="00AA2F11">
                  <w:pPr>
                    <w:widowControl/>
                    <w:autoSpaceDE/>
                    <w:autoSpaceDN/>
                    <w:rPr>
                      <w:color w:val="000000"/>
                    </w:rPr>
                  </w:pPr>
                  <w:r>
                    <w:rPr>
                      <w:color w:val="000000"/>
                    </w:rPr>
                    <w:t>Passed</w:t>
                  </w:r>
                </w:p>
              </w:tc>
            </w:tr>
            <w:tr w:rsidR="00666199" w:rsidRPr="00C42DA5" w14:paraId="5C312ECB" w14:textId="439B35E9" w:rsidTr="00666199">
              <w:trPr>
                <w:trHeight w:val="993"/>
              </w:trPr>
              <w:tc>
                <w:tcPr>
                  <w:tcW w:w="2025" w:type="dxa"/>
                  <w:shd w:val="clear" w:color="auto" w:fill="F2F2F2" w:themeFill="background1" w:themeFillShade="F2"/>
                  <w:noWrap/>
                </w:tcPr>
                <w:p w14:paraId="17172006" w14:textId="685B0EEF" w:rsidR="00666199" w:rsidRDefault="00666199" w:rsidP="00AA2F11">
                  <w:pPr>
                    <w:widowControl/>
                    <w:autoSpaceDE/>
                    <w:autoSpaceDN/>
                  </w:pPr>
                  <w:r>
                    <w:t xml:space="preserve">Local </w:t>
                  </w:r>
                  <w:r>
                    <w:rPr>
                      <w:spacing w:val="-2"/>
                    </w:rPr>
                    <w:t>Government</w:t>
                  </w:r>
                </w:p>
              </w:tc>
              <w:tc>
                <w:tcPr>
                  <w:tcW w:w="1673" w:type="dxa"/>
                  <w:shd w:val="clear" w:color="auto" w:fill="F2F2F2" w:themeFill="background1" w:themeFillShade="F2"/>
                  <w:noWrap/>
                </w:tcPr>
                <w:p w14:paraId="6D343AC7" w14:textId="0858E7C8" w:rsidR="00666199" w:rsidRDefault="00666199" w:rsidP="00AA2F11">
                  <w:pPr>
                    <w:widowControl/>
                    <w:autoSpaceDE/>
                    <w:autoSpaceDN/>
                    <w:rPr>
                      <w:color w:val="000000"/>
                    </w:rPr>
                  </w:pPr>
                  <w:r>
                    <w:t>HB</w:t>
                  </w:r>
                  <w:r>
                    <w:rPr>
                      <w:spacing w:val="-3"/>
                    </w:rPr>
                    <w:t xml:space="preserve"> </w:t>
                  </w:r>
                  <w:r>
                    <w:rPr>
                      <w:spacing w:val="-4"/>
                    </w:rPr>
                    <w:t>2092</w:t>
                  </w:r>
                </w:p>
              </w:tc>
              <w:tc>
                <w:tcPr>
                  <w:tcW w:w="5752" w:type="dxa"/>
                  <w:shd w:val="clear" w:color="auto" w:fill="F2F2F2" w:themeFill="background1" w:themeFillShade="F2"/>
                  <w:noWrap/>
                </w:tcPr>
                <w:p w14:paraId="07BFD1C4" w14:textId="55C087EC" w:rsidR="00666199" w:rsidRPr="00BB749D" w:rsidRDefault="00666199" w:rsidP="00AA2F11">
                  <w:pPr>
                    <w:rPr>
                      <w:color w:val="000000"/>
                    </w:rPr>
                  </w:pPr>
                  <w:r>
                    <w:t>Reapportioning the districts of certain members of the Washburn</w:t>
                  </w:r>
                  <w:r>
                    <w:rPr>
                      <w:spacing w:val="-4"/>
                    </w:rPr>
                    <w:t xml:space="preserve"> </w:t>
                  </w:r>
                  <w:r>
                    <w:t>university</w:t>
                  </w:r>
                  <w:r>
                    <w:rPr>
                      <w:spacing w:val="-7"/>
                    </w:rPr>
                    <w:t xml:space="preserve"> </w:t>
                  </w:r>
                  <w:r>
                    <w:t>board</w:t>
                  </w:r>
                  <w:r>
                    <w:rPr>
                      <w:spacing w:val="-7"/>
                    </w:rPr>
                    <w:t xml:space="preserve"> </w:t>
                  </w:r>
                  <w:r>
                    <w:t>of</w:t>
                  </w:r>
                  <w:r>
                    <w:rPr>
                      <w:spacing w:val="-3"/>
                    </w:rPr>
                    <w:t xml:space="preserve"> </w:t>
                  </w:r>
                  <w:r>
                    <w:t>regents</w:t>
                  </w:r>
                  <w:r>
                    <w:rPr>
                      <w:spacing w:val="-4"/>
                    </w:rPr>
                    <w:t xml:space="preserve"> </w:t>
                  </w:r>
                  <w:r>
                    <w:t>who</w:t>
                  </w:r>
                  <w:r>
                    <w:rPr>
                      <w:spacing w:val="-7"/>
                    </w:rPr>
                    <w:t xml:space="preserve"> </w:t>
                  </w:r>
                  <w:r>
                    <w:t>are</w:t>
                  </w:r>
                  <w:r>
                    <w:rPr>
                      <w:spacing w:val="-6"/>
                    </w:rPr>
                    <w:t xml:space="preserve"> </w:t>
                  </w:r>
                  <w:r>
                    <w:t>appointed</w:t>
                  </w:r>
                  <w:r>
                    <w:rPr>
                      <w:spacing w:val="-4"/>
                    </w:rPr>
                    <w:t xml:space="preserve"> </w:t>
                  </w:r>
                  <w:r>
                    <w:t>by the city of Topeka.</w:t>
                  </w:r>
                </w:p>
              </w:tc>
              <w:tc>
                <w:tcPr>
                  <w:tcW w:w="1710" w:type="dxa"/>
                  <w:shd w:val="clear" w:color="auto" w:fill="F2F2F2" w:themeFill="background1" w:themeFillShade="F2"/>
                </w:tcPr>
                <w:p w14:paraId="64DF0E37" w14:textId="03FFA459" w:rsidR="00666199" w:rsidRDefault="00666199" w:rsidP="00AA2F11">
                  <w:pPr>
                    <w:widowControl/>
                    <w:autoSpaceDE/>
                    <w:autoSpaceDN/>
                    <w:rPr>
                      <w:color w:val="000000"/>
                    </w:rPr>
                  </w:pPr>
                  <w:r>
                    <w:rPr>
                      <w:color w:val="000000"/>
                    </w:rPr>
                    <w:t>Passed</w:t>
                  </w:r>
                </w:p>
              </w:tc>
            </w:tr>
            <w:tr w:rsidR="00666199" w:rsidRPr="00C42DA5" w14:paraId="09B1D720" w14:textId="77777777" w:rsidTr="00666199">
              <w:trPr>
                <w:trHeight w:val="1407"/>
              </w:trPr>
              <w:tc>
                <w:tcPr>
                  <w:tcW w:w="2025" w:type="dxa"/>
                  <w:shd w:val="clear" w:color="auto" w:fill="D9D9D9" w:themeFill="background1" w:themeFillShade="D9"/>
                  <w:noWrap/>
                </w:tcPr>
                <w:p w14:paraId="4AB780FF" w14:textId="44EC21C8" w:rsidR="00666199" w:rsidRDefault="00666199" w:rsidP="005727E3">
                  <w:pPr>
                    <w:widowControl/>
                    <w:autoSpaceDE/>
                    <w:autoSpaceDN/>
                  </w:pPr>
                  <w:r w:rsidRPr="00610BB9">
                    <w:t>Appropriations</w:t>
                  </w:r>
                </w:p>
              </w:tc>
              <w:tc>
                <w:tcPr>
                  <w:tcW w:w="1673" w:type="dxa"/>
                  <w:shd w:val="clear" w:color="auto" w:fill="D9D9D9" w:themeFill="background1" w:themeFillShade="D9"/>
                  <w:noWrap/>
                </w:tcPr>
                <w:p w14:paraId="7CDC9C3C" w14:textId="7BB4399C" w:rsidR="00666199" w:rsidRPr="00C47878" w:rsidRDefault="00666199" w:rsidP="005727E3">
                  <w:pPr>
                    <w:widowControl/>
                    <w:autoSpaceDE/>
                    <w:autoSpaceDN/>
                  </w:pPr>
                  <w:r>
                    <w:t>HB 2191</w:t>
                  </w:r>
                </w:p>
              </w:tc>
              <w:tc>
                <w:tcPr>
                  <w:tcW w:w="5752" w:type="dxa"/>
                  <w:shd w:val="clear" w:color="auto" w:fill="D9D9D9" w:themeFill="background1" w:themeFillShade="D9"/>
                  <w:noWrap/>
                </w:tcPr>
                <w:p w14:paraId="6702683D" w14:textId="77777777" w:rsidR="00666199" w:rsidRPr="0099424D" w:rsidRDefault="00666199" w:rsidP="0099424D">
                  <w:r w:rsidRPr="0099424D">
                    <w:t>Authorizing the children's cabinet to form a 501(c)(3) for fundraising for the Dolly Parton imagination library book gifting program.</w:t>
                  </w:r>
                </w:p>
                <w:p w14:paraId="3662B5B0" w14:textId="77777777" w:rsidR="00666199" w:rsidRPr="00C47878" w:rsidRDefault="00666199" w:rsidP="005727E3"/>
              </w:tc>
              <w:tc>
                <w:tcPr>
                  <w:tcW w:w="1710" w:type="dxa"/>
                  <w:shd w:val="clear" w:color="auto" w:fill="D9D9D9" w:themeFill="background1" w:themeFillShade="D9"/>
                </w:tcPr>
                <w:p w14:paraId="03E0FF93" w14:textId="5EDDB0DA" w:rsidR="00666199" w:rsidRPr="001533DE" w:rsidRDefault="00666199" w:rsidP="005727E3">
                  <w:pPr>
                    <w:widowControl/>
                    <w:autoSpaceDE/>
                    <w:autoSpaceDN/>
                    <w:rPr>
                      <w:color w:val="000000"/>
                    </w:rPr>
                  </w:pPr>
                  <w:r w:rsidRPr="0050660E">
                    <w:rPr>
                      <w:color w:val="000000"/>
                    </w:rPr>
                    <w:t>Passed</w:t>
                  </w:r>
                </w:p>
              </w:tc>
            </w:tr>
            <w:tr w:rsidR="00666199" w:rsidRPr="00C42DA5" w14:paraId="1188D6A4" w14:textId="77777777" w:rsidTr="00666199">
              <w:trPr>
                <w:trHeight w:val="1740"/>
              </w:trPr>
              <w:tc>
                <w:tcPr>
                  <w:tcW w:w="2025" w:type="dxa"/>
                  <w:shd w:val="clear" w:color="auto" w:fill="D9D9D9" w:themeFill="background1" w:themeFillShade="D9"/>
                  <w:noWrap/>
                </w:tcPr>
                <w:p w14:paraId="0696A678" w14:textId="3DB84317" w:rsidR="00666199" w:rsidRDefault="00666199" w:rsidP="005727E3">
                  <w:pPr>
                    <w:widowControl/>
                    <w:autoSpaceDE/>
                    <w:autoSpaceDN/>
                  </w:pPr>
                  <w:r w:rsidRPr="0077162D">
                    <w:t>Legislative Modernization</w:t>
                  </w:r>
                </w:p>
              </w:tc>
              <w:tc>
                <w:tcPr>
                  <w:tcW w:w="1673" w:type="dxa"/>
                  <w:shd w:val="clear" w:color="auto" w:fill="D9D9D9" w:themeFill="background1" w:themeFillShade="D9"/>
                  <w:noWrap/>
                </w:tcPr>
                <w:p w14:paraId="5C7CF3C7" w14:textId="621CFE65" w:rsidR="00666199" w:rsidRPr="00C47878" w:rsidRDefault="00666199" w:rsidP="005727E3">
                  <w:pPr>
                    <w:widowControl/>
                    <w:autoSpaceDE/>
                    <w:autoSpaceDN/>
                  </w:pPr>
                  <w:r>
                    <w:t>SB 11</w:t>
                  </w:r>
                </w:p>
              </w:tc>
              <w:tc>
                <w:tcPr>
                  <w:tcW w:w="5752" w:type="dxa"/>
                  <w:shd w:val="clear" w:color="auto" w:fill="D9D9D9" w:themeFill="background1" w:themeFillShade="D9"/>
                  <w:noWrap/>
                </w:tcPr>
                <w:p w14:paraId="40A0FD3F" w14:textId="255FB030" w:rsidR="00666199" w:rsidRPr="00C47878" w:rsidRDefault="00666199" w:rsidP="005727E3">
                  <w:r w:rsidRPr="00833517">
                    <w:t xml:space="preserve">Reauthorizing the placement of a life-size version of the "Ad Astra" sculpture on state capitol grounds, transferring the approval authority to the </w:t>
                  </w:r>
                  <w:proofErr w:type="spellStart"/>
                  <w:r w:rsidRPr="00833517">
                    <w:t>capitol</w:t>
                  </w:r>
                  <w:proofErr w:type="spellEnd"/>
                  <w:r w:rsidRPr="00833517">
                    <w:t xml:space="preserve"> preservation committee and making appropriations for the department of administration for FY 2023</w:t>
                  </w:r>
                </w:p>
              </w:tc>
              <w:tc>
                <w:tcPr>
                  <w:tcW w:w="1710" w:type="dxa"/>
                  <w:shd w:val="clear" w:color="auto" w:fill="D9D9D9" w:themeFill="background1" w:themeFillShade="D9"/>
                </w:tcPr>
                <w:p w14:paraId="7B203F90" w14:textId="6B334070" w:rsidR="00666199" w:rsidRPr="001533DE" w:rsidRDefault="00666199" w:rsidP="005727E3">
                  <w:pPr>
                    <w:widowControl/>
                    <w:autoSpaceDE/>
                    <w:autoSpaceDN/>
                    <w:rPr>
                      <w:color w:val="000000"/>
                    </w:rPr>
                  </w:pPr>
                  <w:r w:rsidRPr="0050660E">
                    <w:rPr>
                      <w:color w:val="000000"/>
                    </w:rPr>
                    <w:t>Passed</w:t>
                  </w:r>
                </w:p>
              </w:tc>
            </w:tr>
            <w:tr w:rsidR="00666199" w:rsidRPr="00C42DA5" w14:paraId="15E64952" w14:textId="77777777" w:rsidTr="00666199">
              <w:trPr>
                <w:trHeight w:val="1407"/>
              </w:trPr>
              <w:tc>
                <w:tcPr>
                  <w:tcW w:w="2025" w:type="dxa"/>
                  <w:shd w:val="clear" w:color="auto" w:fill="D9D9D9" w:themeFill="background1" w:themeFillShade="D9"/>
                  <w:noWrap/>
                </w:tcPr>
                <w:p w14:paraId="2213C522" w14:textId="4E3F6BCA" w:rsidR="00666199" w:rsidRDefault="00666199" w:rsidP="005727E3">
                  <w:pPr>
                    <w:widowControl/>
                    <w:autoSpaceDE/>
                    <w:autoSpaceDN/>
                  </w:pPr>
                  <w:r>
                    <w:t>Agriculture &amp; Natural</w:t>
                  </w:r>
                  <w:r>
                    <w:rPr>
                      <w:spacing w:val="-14"/>
                    </w:rPr>
                    <w:t xml:space="preserve"> </w:t>
                  </w:r>
                  <w:r>
                    <w:t>Resources</w:t>
                  </w:r>
                </w:p>
              </w:tc>
              <w:tc>
                <w:tcPr>
                  <w:tcW w:w="1673" w:type="dxa"/>
                  <w:shd w:val="clear" w:color="auto" w:fill="D9D9D9" w:themeFill="background1" w:themeFillShade="D9"/>
                  <w:noWrap/>
                </w:tcPr>
                <w:p w14:paraId="6B7E76FA" w14:textId="36DE72D0" w:rsidR="00666199" w:rsidRDefault="00666199" w:rsidP="005727E3">
                  <w:pPr>
                    <w:widowControl/>
                    <w:autoSpaceDE/>
                    <w:autoSpaceDN/>
                  </w:pPr>
                  <w:r w:rsidRPr="00C47878">
                    <w:t>HB 2332</w:t>
                  </w:r>
                </w:p>
              </w:tc>
              <w:tc>
                <w:tcPr>
                  <w:tcW w:w="5752" w:type="dxa"/>
                  <w:shd w:val="clear" w:color="auto" w:fill="D9D9D9" w:themeFill="background1" w:themeFillShade="D9"/>
                  <w:noWrap/>
                </w:tcPr>
                <w:p w14:paraId="6DA7358D" w14:textId="0EE76C08" w:rsidR="00666199" w:rsidRDefault="00666199" w:rsidP="005727E3">
                  <w:r w:rsidRPr="00C47878">
                    <w:t>Updating references and corresponding changes related to 2021 Executive Reorganization Order No. 48 and the transfer of the division of tourism from the department of wildlife and parks to the department of commerce</w:t>
                  </w:r>
                </w:p>
              </w:tc>
              <w:tc>
                <w:tcPr>
                  <w:tcW w:w="1710" w:type="dxa"/>
                  <w:shd w:val="clear" w:color="auto" w:fill="D9D9D9" w:themeFill="background1" w:themeFillShade="D9"/>
                </w:tcPr>
                <w:p w14:paraId="42BE4F3E" w14:textId="1774A4DB" w:rsidR="00666199" w:rsidRDefault="00666199" w:rsidP="005727E3">
                  <w:pPr>
                    <w:widowControl/>
                    <w:autoSpaceDE/>
                    <w:autoSpaceDN/>
                    <w:rPr>
                      <w:color w:val="000000"/>
                    </w:rPr>
                  </w:pPr>
                  <w:r w:rsidRPr="001533DE">
                    <w:rPr>
                      <w:color w:val="000000"/>
                    </w:rPr>
                    <w:t>Passed</w:t>
                  </w:r>
                </w:p>
              </w:tc>
            </w:tr>
            <w:tr w:rsidR="00666199" w:rsidRPr="00C42DA5" w14:paraId="3A449B35" w14:textId="77777777" w:rsidTr="00666199">
              <w:trPr>
                <w:trHeight w:val="678"/>
              </w:trPr>
              <w:tc>
                <w:tcPr>
                  <w:tcW w:w="2025" w:type="dxa"/>
                  <w:shd w:val="clear" w:color="auto" w:fill="D9D9D9" w:themeFill="background1" w:themeFillShade="D9"/>
                  <w:noWrap/>
                </w:tcPr>
                <w:p w14:paraId="67C8A79D" w14:textId="72170184" w:rsidR="00666199" w:rsidRDefault="00666199" w:rsidP="005727E3">
                  <w:pPr>
                    <w:widowControl/>
                    <w:autoSpaceDE/>
                    <w:autoSpaceDN/>
                  </w:pPr>
                  <w:r>
                    <w:rPr>
                      <w:spacing w:val="-2"/>
                    </w:rPr>
                    <w:t>Transportation</w:t>
                  </w:r>
                </w:p>
              </w:tc>
              <w:tc>
                <w:tcPr>
                  <w:tcW w:w="1673" w:type="dxa"/>
                  <w:shd w:val="clear" w:color="auto" w:fill="D9D9D9" w:themeFill="background1" w:themeFillShade="D9"/>
                  <w:noWrap/>
                </w:tcPr>
                <w:p w14:paraId="17D319D0" w14:textId="5F2839E8" w:rsidR="00666199" w:rsidRDefault="00666199" w:rsidP="005727E3">
                  <w:pPr>
                    <w:widowControl/>
                    <w:autoSpaceDE/>
                    <w:autoSpaceDN/>
                  </w:pPr>
                  <w:r w:rsidRPr="00C47878">
                    <w:t>HB 2149</w:t>
                  </w:r>
                </w:p>
              </w:tc>
              <w:tc>
                <w:tcPr>
                  <w:tcW w:w="5752" w:type="dxa"/>
                  <w:shd w:val="clear" w:color="auto" w:fill="D9D9D9" w:themeFill="background1" w:themeFillShade="D9"/>
                  <w:noWrap/>
                </w:tcPr>
                <w:p w14:paraId="189209FF" w14:textId="254272AB" w:rsidR="00666199" w:rsidRDefault="00666199" w:rsidP="005727E3">
                  <w:r w:rsidRPr="00C47878">
                    <w:t>Allowing distinctive license plates to be personalized license plates.</w:t>
                  </w:r>
                </w:p>
              </w:tc>
              <w:tc>
                <w:tcPr>
                  <w:tcW w:w="1710" w:type="dxa"/>
                  <w:shd w:val="clear" w:color="auto" w:fill="D9D9D9" w:themeFill="background1" w:themeFillShade="D9"/>
                </w:tcPr>
                <w:p w14:paraId="35962F6A" w14:textId="6B1FB801" w:rsidR="00666199" w:rsidRDefault="00666199" w:rsidP="005727E3">
                  <w:pPr>
                    <w:widowControl/>
                    <w:autoSpaceDE/>
                    <w:autoSpaceDN/>
                    <w:rPr>
                      <w:color w:val="000000"/>
                    </w:rPr>
                  </w:pPr>
                  <w:r w:rsidRPr="00F83EC2">
                    <w:rPr>
                      <w:color w:val="000000"/>
                    </w:rPr>
                    <w:t>Passed</w:t>
                  </w:r>
                </w:p>
              </w:tc>
            </w:tr>
            <w:tr w:rsidR="00666199" w:rsidRPr="00C42DA5" w14:paraId="040BF25F" w14:textId="77777777" w:rsidTr="00666199">
              <w:trPr>
                <w:trHeight w:val="975"/>
              </w:trPr>
              <w:tc>
                <w:tcPr>
                  <w:tcW w:w="2025" w:type="dxa"/>
                  <w:shd w:val="clear" w:color="auto" w:fill="D9D9D9" w:themeFill="background1" w:themeFillShade="D9"/>
                  <w:noWrap/>
                </w:tcPr>
                <w:p w14:paraId="1B55707B" w14:textId="77A21CAF" w:rsidR="00666199" w:rsidRDefault="00666199" w:rsidP="005727E3">
                  <w:pPr>
                    <w:widowControl/>
                    <w:autoSpaceDE/>
                    <w:autoSpaceDN/>
                  </w:pPr>
                  <w:r>
                    <w:rPr>
                      <w:spacing w:val="-2"/>
                    </w:rPr>
                    <w:t>Transportation</w:t>
                  </w:r>
                </w:p>
              </w:tc>
              <w:tc>
                <w:tcPr>
                  <w:tcW w:w="1673" w:type="dxa"/>
                  <w:shd w:val="clear" w:color="auto" w:fill="D9D9D9" w:themeFill="background1" w:themeFillShade="D9"/>
                  <w:noWrap/>
                </w:tcPr>
                <w:p w14:paraId="37C8ED5D" w14:textId="0135C77E" w:rsidR="00666199" w:rsidRDefault="00666199" w:rsidP="005727E3">
                  <w:pPr>
                    <w:widowControl/>
                    <w:autoSpaceDE/>
                    <w:autoSpaceDN/>
                  </w:pPr>
                  <w:r w:rsidRPr="00C47878">
                    <w:t>HB 2298</w:t>
                  </w:r>
                </w:p>
              </w:tc>
              <w:tc>
                <w:tcPr>
                  <w:tcW w:w="5752" w:type="dxa"/>
                  <w:shd w:val="clear" w:color="auto" w:fill="D9D9D9" w:themeFill="background1" w:themeFillShade="D9"/>
                  <w:noWrap/>
                </w:tcPr>
                <w:p w14:paraId="3246C8A0" w14:textId="0732D730" w:rsidR="00666199" w:rsidRDefault="00666199" w:rsidP="005727E3">
                  <w:r w:rsidRPr="00C47878">
                    <w:t xml:space="preserve">Designating a portion of interstate 435 as the Officer Donald Burton </w:t>
                  </w:r>
                  <w:proofErr w:type="spellStart"/>
                  <w:r w:rsidRPr="00C47878">
                    <w:t>Gamblin</w:t>
                  </w:r>
                  <w:proofErr w:type="spellEnd"/>
                  <w:r w:rsidRPr="00C47878">
                    <w:t xml:space="preserve"> Jr memorial highway.</w:t>
                  </w:r>
                </w:p>
              </w:tc>
              <w:tc>
                <w:tcPr>
                  <w:tcW w:w="1710" w:type="dxa"/>
                  <w:shd w:val="clear" w:color="auto" w:fill="D9D9D9" w:themeFill="background1" w:themeFillShade="D9"/>
                </w:tcPr>
                <w:p w14:paraId="608B72AC" w14:textId="4BE4ADD1" w:rsidR="00666199" w:rsidRDefault="00666199" w:rsidP="005727E3">
                  <w:pPr>
                    <w:widowControl/>
                    <w:autoSpaceDE/>
                    <w:autoSpaceDN/>
                    <w:rPr>
                      <w:color w:val="000000"/>
                    </w:rPr>
                  </w:pPr>
                  <w:r w:rsidRPr="00407F1E">
                    <w:rPr>
                      <w:color w:val="000000"/>
                    </w:rPr>
                    <w:t>Passed</w:t>
                  </w:r>
                </w:p>
              </w:tc>
            </w:tr>
            <w:tr w:rsidR="00666199" w:rsidRPr="00C42DA5" w14:paraId="6AF74E63" w14:textId="77777777" w:rsidTr="00666199">
              <w:trPr>
                <w:trHeight w:val="1083"/>
              </w:trPr>
              <w:tc>
                <w:tcPr>
                  <w:tcW w:w="2025" w:type="dxa"/>
                  <w:shd w:val="clear" w:color="auto" w:fill="D9D9D9" w:themeFill="background1" w:themeFillShade="D9"/>
                  <w:noWrap/>
                </w:tcPr>
                <w:p w14:paraId="1E5CDF48" w14:textId="21336FF8"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6BEE9FCD" w14:textId="4475F892" w:rsidR="00666199" w:rsidRDefault="00666199" w:rsidP="005727E3">
                  <w:pPr>
                    <w:widowControl/>
                    <w:autoSpaceDE/>
                    <w:autoSpaceDN/>
                  </w:pPr>
                  <w:r w:rsidRPr="00C47878">
                    <w:t>HB 2127</w:t>
                  </w:r>
                </w:p>
              </w:tc>
              <w:tc>
                <w:tcPr>
                  <w:tcW w:w="5752" w:type="dxa"/>
                  <w:shd w:val="clear" w:color="auto" w:fill="D9D9D9" w:themeFill="background1" w:themeFillShade="D9"/>
                  <w:noWrap/>
                </w:tcPr>
                <w:p w14:paraId="3C7562B9" w14:textId="7CCDDDDA" w:rsidR="00666199" w:rsidRDefault="00666199" w:rsidP="005727E3">
                  <w:r w:rsidRPr="00C47878">
                    <w:t>Adjusting time requirements linked to notice by publication and mailing in the Kansas probate code.</w:t>
                  </w:r>
                </w:p>
              </w:tc>
              <w:tc>
                <w:tcPr>
                  <w:tcW w:w="1710" w:type="dxa"/>
                  <w:shd w:val="clear" w:color="auto" w:fill="D9D9D9" w:themeFill="background1" w:themeFillShade="D9"/>
                </w:tcPr>
                <w:p w14:paraId="7E5938BB" w14:textId="65EFB2D7" w:rsidR="00666199" w:rsidRDefault="00666199" w:rsidP="005727E3">
                  <w:pPr>
                    <w:widowControl/>
                    <w:autoSpaceDE/>
                    <w:autoSpaceDN/>
                    <w:rPr>
                      <w:color w:val="000000"/>
                    </w:rPr>
                  </w:pPr>
                  <w:r w:rsidRPr="003F7D4F">
                    <w:rPr>
                      <w:color w:val="000000"/>
                    </w:rPr>
                    <w:t>Passed</w:t>
                  </w:r>
                </w:p>
              </w:tc>
            </w:tr>
            <w:tr w:rsidR="00666199" w:rsidRPr="00C42DA5" w14:paraId="4FC7F399" w14:textId="77777777" w:rsidTr="00666199">
              <w:trPr>
                <w:trHeight w:val="633"/>
              </w:trPr>
              <w:tc>
                <w:tcPr>
                  <w:tcW w:w="2025" w:type="dxa"/>
                  <w:shd w:val="clear" w:color="auto" w:fill="D9D9D9" w:themeFill="background1" w:themeFillShade="D9"/>
                  <w:noWrap/>
                </w:tcPr>
                <w:p w14:paraId="0643A3CF" w14:textId="4D5B4373"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6BEFE316" w14:textId="00C4F06E" w:rsidR="00666199" w:rsidRDefault="00666199" w:rsidP="005727E3">
                  <w:pPr>
                    <w:widowControl/>
                    <w:autoSpaceDE/>
                    <w:autoSpaceDN/>
                  </w:pPr>
                  <w:r w:rsidRPr="00C47878">
                    <w:t>HB 2130</w:t>
                  </w:r>
                </w:p>
              </w:tc>
              <w:tc>
                <w:tcPr>
                  <w:tcW w:w="5752" w:type="dxa"/>
                  <w:shd w:val="clear" w:color="auto" w:fill="D9D9D9" w:themeFill="background1" w:themeFillShade="D9"/>
                  <w:noWrap/>
                </w:tcPr>
                <w:p w14:paraId="6CE7A73E" w14:textId="1E4865BC" w:rsidR="00666199" w:rsidRDefault="00666199" w:rsidP="005727E3">
                  <w:r w:rsidRPr="00C47878">
                    <w:t>Increasing certain dollar amounts in the Kansas probate code.</w:t>
                  </w:r>
                </w:p>
              </w:tc>
              <w:tc>
                <w:tcPr>
                  <w:tcW w:w="1710" w:type="dxa"/>
                  <w:shd w:val="clear" w:color="auto" w:fill="D9D9D9" w:themeFill="background1" w:themeFillShade="D9"/>
                </w:tcPr>
                <w:p w14:paraId="0E07F73A" w14:textId="4D72AA21" w:rsidR="00666199" w:rsidRDefault="00666199" w:rsidP="005727E3">
                  <w:pPr>
                    <w:widowControl/>
                    <w:autoSpaceDE/>
                    <w:autoSpaceDN/>
                    <w:rPr>
                      <w:color w:val="000000"/>
                    </w:rPr>
                  </w:pPr>
                  <w:r w:rsidRPr="00F83EC2">
                    <w:rPr>
                      <w:color w:val="000000"/>
                    </w:rPr>
                    <w:t>Passed</w:t>
                  </w:r>
                </w:p>
              </w:tc>
            </w:tr>
            <w:tr w:rsidR="00666199" w:rsidRPr="00C42DA5" w14:paraId="1A24915A" w14:textId="77777777" w:rsidTr="00666199">
              <w:trPr>
                <w:trHeight w:val="1263"/>
              </w:trPr>
              <w:tc>
                <w:tcPr>
                  <w:tcW w:w="2025" w:type="dxa"/>
                  <w:shd w:val="clear" w:color="auto" w:fill="D9D9D9" w:themeFill="background1" w:themeFillShade="D9"/>
                  <w:noWrap/>
                </w:tcPr>
                <w:p w14:paraId="782BF7A2" w14:textId="4137821F"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49C80B32" w14:textId="5A73927F" w:rsidR="00666199" w:rsidRDefault="00666199" w:rsidP="005727E3">
                  <w:pPr>
                    <w:widowControl/>
                    <w:autoSpaceDE/>
                    <w:autoSpaceDN/>
                  </w:pPr>
                  <w:r w:rsidRPr="00C47878">
                    <w:t>HB 2131</w:t>
                  </w:r>
                </w:p>
              </w:tc>
              <w:tc>
                <w:tcPr>
                  <w:tcW w:w="5752" w:type="dxa"/>
                  <w:shd w:val="clear" w:color="auto" w:fill="D9D9D9" w:themeFill="background1" w:themeFillShade="D9"/>
                  <w:noWrap/>
                </w:tcPr>
                <w:p w14:paraId="1A62550F" w14:textId="1EC7F622" w:rsidR="00666199" w:rsidRDefault="00666199" w:rsidP="005727E3">
                  <w:r w:rsidRPr="00C47878">
                    <w:t>Providing that the mission of the judicial council is to study the administration of justice in Kansas and make recommendations for improvements therefor.</w:t>
                  </w:r>
                </w:p>
              </w:tc>
              <w:tc>
                <w:tcPr>
                  <w:tcW w:w="1710" w:type="dxa"/>
                  <w:shd w:val="clear" w:color="auto" w:fill="D9D9D9" w:themeFill="background1" w:themeFillShade="D9"/>
                </w:tcPr>
                <w:p w14:paraId="4965D666" w14:textId="1D79F72F" w:rsidR="00666199" w:rsidRDefault="00666199" w:rsidP="005727E3">
                  <w:pPr>
                    <w:widowControl/>
                    <w:autoSpaceDE/>
                    <w:autoSpaceDN/>
                    <w:rPr>
                      <w:color w:val="000000"/>
                    </w:rPr>
                  </w:pPr>
                  <w:r w:rsidRPr="00F83EC2">
                    <w:rPr>
                      <w:color w:val="000000"/>
                    </w:rPr>
                    <w:t>Passed</w:t>
                  </w:r>
                </w:p>
              </w:tc>
            </w:tr>
            <w:tr w:rsidR="00666199" w:rsidRPr="00C42DA5" w14:paraId="4CDA6105" w14:textId="77777777" w:rsidTr="00666199">
              <w:trPr>
                <w:trHeight w:val="1083"/>
              </w:trPr>
              <w:tc>
                <w:tcPr>
                  <w:tcW w:w="2025" w:type="dxa"/>
                  <w:shd w:val="clear" w:color="auto" w:fill="D9D9D9" w:themeFill="background1" w:themeFillShade="D9"/>
                  <w:noWrap/>
                </w:tcPr>
                <w:p w14:paraId="56543D9B" w14:textId="0987B5F5" w:rsidR="00666199" w:rsidRDefault="00666199" w:rsidP="005727E3">
                  <w:pPr>
                    <w:widowControl/>
                    <w:autoSpaceDE/>
                    <w:autoSpaceDN/>
                  </w:pPr>
                  <w:r>
                    <w:t>Agriculture &amp; Natural</w:t>
                  </w:r>
                  <w:r>
                    <w:rPr>
                      <w:spacing w:val="-14"/>
                    </w:rPr>
                    <w:t xml:space="preserve"> </w:t>
                  </w:r>
                  <w:r>
                    <w:t>Resources</w:t>
                  </w:r>
                </w:p>
              </w:tc>
              <w:tc>
                <w:tcPr>
                  <w:tcW w:w="1673" w:type="dxa"/>
                  <w:shd w:val="clear" w:color="auto" w:fill="D9D9D9" w:themeFill="background1" w:themeFillShade="D9"/>
                  <w:noWrap/>
                </w:tcPr>
                <w:p w14:paraId="78CC4935" w14:textId="783A2601" w:rsidR="00666199" w:rsidRDefault="00666199" w:rsidP="005727E3">
                  <w:pPr>
                    <w:widowControl/>
                    <w:autoSpaceDE/>
                    <w:autoSpaceDN/>
                  </w:pPr>
                  <w:r w:rsidRPr="00C47878">
                    <w:t>HB 2047</w:t>
                  </w:r>
                </w:p>
              </w:tc>
              <w:tc>
                <w:tcPr>
                  <w:tcW w:w="5752" w:type="dxa"/>
                  <w:shd w:val="clear" w:color="auto" w:fill="D9D9D9" w:themeFill="background1" w:themeFillShade="D9"/>
                  <w:noWrap/>
                </w:tcPr>
                <w:p w14:paraId="502177A8" w14:textId="69D0E248" w:rsidR="00666199" w:rsidRDefault="00666199" w:rsidP="005727E3">
                  <w:r w:rsidRPr="00C47878">
                    <w:t>Increasing the amortization period on loans from the Kansas water pollution control revolving fund.</w:t>
                  </w:r>
                </w:p>
              </w:tc>
              <w:tc>
                <w:tcPr>
                  <w:tcW w:w="1710" w:type="dxa"/>
                  <w:shd w:val="clear" w:color="auto" w:fill="D9D9D9" w:themeFill="background1" w:themeFillShade="D9"/>
                </w:tcPr>
                <w:p w14:paraId="2EF8362F" w14:textId="180072A3" w:rsidR="00666199" w:rsidRDefault="00666199" w:rsidP="005727E3">
                  <w:pPr>
                    <w:widowControl/>
                    <w:autoSpaceDE/>
                    <w:autoSpaceDN/>
                    <w:rPr>
                      <w:color w:val="000000"/>
                    </w:rPr>
                  </w:pPr>
                  <w:r w:rsidRPr="003F7D4F">
                    <w:rPr>
                      <w:color w:val="000000"/>
                    </w:rPr>
                    <w:t>Passed</w:t>
                  </w:r>
                </w:p>
              </w:tc>
            </w:tr>
            <w:tr w:rsidR="00666199" w:rsidRPr="00C42DA5" w14:paraId="35096B3F" w14:textId="77777777" w:rsidTr="00666199">
              <w:trPr>
                <w:trHeight w:val="1245"/>
              </w:trPr>
              <w:tc>
                <w:tcPr>
                  <w:tcW w:w="2025" w:type="dxa"/>
                  <w:shd w:val="clear" w:color="auto" w:fill="D9D9D9" w:themeFill="background1" w:themeFillShade="D9"/>
                  <w:noWrap/>
                </w:tcPr>
                <w:p w14:paraId="5E9D353A" w14:textId="365C318D" w:rsidR="00666199" w:rsidRDefault="00666199" w:rsidP="005727E3">
                  <w:pPr>
                    <w:widowControl/>
                    <w:autoSpaceDE/>
                    <w:autoSpaceDN/>
                  </w:pPr>
                  <w:r>
                    <w:rPr>
                      <w:spacing w:val="-2"/>
                    </w:rPr>
                    <w:t>Water</w:t>
                  </w:r>
                </w:p>
              </w:tc>
              <w:tc>
                <w:tcPr>
                  <w:tcW w:w="1673" w:type="dxa"/>
                  <w:shd w:val="clear" w:color="auto" w:fill="D9D9D9" w:themeFill="background1" w:themeFillShade="D9"/>
                  <w:noWrap/>
                </w:tcPr>
                <w:p w14:paraId="500FDA98" w14:textId="0D85CFFB" w:rsidR="00666199" w:rsidRDefault="00666199" w:rsidP="005727E3">
                  <w:pPr>
                    <w:widowControl/>
                    <w:autoSpaceDE/>
                    <w:autoSpaceDN/>
                  </w:pPr>
                  <w:r w:rsidRPr="00C47878">
                    <w:t>HB 2279</w:t>
                  </w:r>
                </w:p>
              </w:tc>
              <w:tc>
                <w:tcPr>
                  <w:tcW w:w="5752" w:type="dxa"/>
                  <w:shd w:val="clear" w:color="auto" w:fill="D9D9D9" w:themeFill="background1" w:themeFillShade="D9"/>
                  <w:noWrap/>
                </w:tcPr>
                <w:p w14:paraId="0B41E1F9" w14:textId="61889245" w:rsidR="00666199" w:rsidRDefault="00666199" w:rsidP="005727E3">
                  <w:r w:rsidRPr="00C47878">
                    <w:t>Requiring groundwater management districts to submit annual written reports to the legislature and to provide water conservation and stabilization action plans to the chief engineer.</w:t>
                  </w:r>
                </w:p>
              </w:tc>
              <w:tc>
                <w:tcPr>
                  <w:tcW w:w="1710" w:type="dxa"/>
                  <w:shd w:val="clear" w:color="auto" w:fill="D9D9D9" w:themeFill="background1" w:themeFillShade="D9"/>
                </w:tcPr>
                <w:p w14:paraId="7986BE62" w14:textId="4F494834" w:rsidR="00666199" w:rsidRDefault="00666199" w:rsidP="005727E3">
                  <w:pPr>
                    <w:widowControl/>
                    <w:autoSpaceDE/>
                    <w:autoSpaceDN/>
                    <w:rPr>
                      <w:color w:val="000000"/>
                    </w:rPr>
                  </w:pPr>
                  <w:r w:rsidRPr="00051BEF">
                    <w:rPr>
                      <w:color w:val="000000"/>
                    </w:rPr>
                    <w:t>Passed</w:t>
                  </w:r>
                </w:p>
              </w:tc>
            </w:tr>
            <w:tr w:rsidR="00666199" w:rsidRPr="00C42DA5" w14:paraId="650EA749" w14:textId="77777777" w:rsidTr="00666199">
              <w:trPr>
                <w:trHeight w:val="930"/>
              </w:trPr>
              <w:tc>
                <w:tcPr>
                  <w:tcW w:w="2025" w:type="dxa"/>
                  <w:shd w:val="clear" w:color="auto" w:fill="D9D9D9" w:themeFill="background1" w:themeFillShade="D9"/>
                  <w:noWrap/>
                </w:tcPr>
                <w:p w14:paraId="6BE177A9" w14:textId="4C590097" w:rsidR="00666199" w:rsidRDefault="00666199" w:rsidP="005727E3">
                  <w:pPr>
                    <w:widowControl/>
                    <w:autoSpaceDE/>
                    <w:autoSpaceDN/>
                  </w:pPr>
                  <w:r>
                    <w:lastRenderedPageBreak/>
                    <w:t>Veterans</w:t>
                  </w:r>
                  <w:r>
                    <w:rPr>
                      <w:spacing w:val="-2"/>
                    </w:rPr>
                    <w:t xml:space="preserve"> </w:t>
                  </w:r>
                  <w:r>
                    <w:t>&amp;</w:t>
                  </w:r>
                  <w:r>
                    <w:rPr>
                      <w:spacing w:val="-5"/>
                    </w:rPr>
                    <w:t xml:space="preserve"> </w:t>
                  </w:r>
                  <w:r>
                    <w:rPr>
                      <w:spacing w:val="-2"/>
                    </w:rPr>
                    <w:t>Military</w:t>
                  </w:r>
                </w:p>
              </w:tc>
              <w:tc>
                <w:tcPr>
                  <w:tcW w:w="1673" w:type="dxa"/>
                  <w:shd w:val="clear" w:color="auto" w:fill="D9D9D9" w:themeFill="background1" w:themeFillShade="D9"/>
                  <w:noWrap/>
                </w:tcPr>
                <w:p w14:paraId="43B86C94" w14:textId="581FED70" w:rsidR="00666199" w:rsidRDefault="00666199" w:rsidP="005727E3">
                  <w:pPr>
                    <w:widowControl/>
                    <w:autoSpaceDE/>
                    <w:autoSpaceDN/>
                  </w:pPr>
                  <w:r w:rsidRPr="00C47878">
                    <w:t>HB 2039</w:t>
                  </w:r>
                </w:p>
              </w:tc>
              <w:tc>
                <w:tcPr>
                  <w:tcW w:w="5752" w:type="dxa"/>
                  <w:shd w:val="clear" w:color="auto" w:fill="D9D9D9" w:themeFill="background1" w:themeFillShade="D9"/>
                  <w:noWrap/>
                </w:tcPr>
                <w:p w14:paraId="152A500C" w14:textId="5BE4D7A0" w:rsidR="00666199" w:rsidRDefault="00666199" w:rsidP="005727E3">
                  <w:r w:rsidRPr="00C47878">
                    <w:t>Exempting disabled veterans from certain requirements and fees relating to hunting and fishing licenses.</w:t>
                  </w:r>
                </w:p>
              </w:tc>
              <w:tc>
                <w:tcPr>
                  <w:tcW w:w="1710" w:type="dxa"/>
                  <w:shd w:val="clear" w:color="auto" w:fill="D9D9D9" w:themeFill="background1" w:themeFillShade="D9"/>
                </w:tcPr>
                <w:p w14:paraId="134D8D84" w14:textId="6171E986" w:rsidR="00666199" w:rsidRDefault="00666199" w:rsidP="005727E3">
                  <w:pPr>
                    <w:widowControl/>
                    <w:autoSpaceDE/>
                    <w:autoSpaceDN/>
                    <w:rPr>
                      <w:color w:val="000000"/>
                    </w:rPr>
                  </w:pPr>
                  <w:r w:rsidRPr="003F7D4F">
                    <w:rPr>
                      <w:color w:val="000000"/>
                    </w:rPr>
                    <w:t>Passed</w:t>
                  </w:r>
                </w:p>
              </w:tc>
            </w:tr>
            <w:tr w:rsidR="00666199" w:rsidRPr="00C42DA5" w14:paraId="0C6EA54B" w14:textId="77777777" w:rsidTr="00666199">
              <w:trPr>
                <w:trHeight w:val="392"/>
              </w:trPr>
              <w:tc>
                <w:tcPr>
                  <w:tcW w:w="2025" w:type="dxa"/>
                  <w:shd w:val="clear" w:color="auto" w:fill="D9D9D9" w:themeFill="background1" w:themeFillShade="D9"/>
                  <w:noWrap/>
                </w:tcPr>
                <w:p w14:paraId="6698965A" w14:textId="205ED8E1" w:rsidR="00666199" w:rsidRDefault="00666199" w:rsidP="005727E3">
                  <w:pPr>
                    <w:widowControl/>
                    <w:autoSpaceDE/>
                    <w:autoSpaceDN/>
                  </w:pPr>
                  <w:r>
                    <w:t>Child</w:t>
                  </w:r>
                  <w:r>
                    <w:rPr>
                      <w:spacing w:val="-14"/>
                    </w:rPr>
                    <w:t xml:space="preserve"> </w:t>
                  </w:r>
                  <w:r>
                    <w:t>Welfare</w:t>
                  </w:r>
                  <w:r>
                    <w:rPr>
                      <w:spacing w:val="-14"/>
                    </w:rPr>
                    <w:t xml:space="preserve"> </w:t>
                  </w:r>
                  <w:r>
                    <w:t>&amp; Foster Care</w:t>
                  </w:r>
                </w:p>
              </w:tc>
              <w:tc>
                <w:tcPr>
                  <w:tcW w:w="1673" w:type="dxa"/>
                  <w:shd w:val="clear" w:color="auto" w:fill="D9D9D9" w:themeFill="background1" w:themeFillShade="D9"/>
                  <w:noWrap/>
                </w:tcPr>
                <w:p w14:paraId="06CCDF7A" w14:textId="7530EB37" w:rsidR="00666199" w:rsidRDefault="00666199" w:rsidP="005727E3">
                  <w:pPr>
                    <w:widowControl/>
                    <w:autoSpaceDE/>
                    <w:autoSpaceDN/>
                  </w:pPr>
                  <w:r w:rsidRPr="00C47878">
                    <w:t>HB 2240</w:t>
                  </w:r>
                </w:p>
              </w:tc>
              <w:tc>
                <w:tcPr>
                  <w:tcW w:w="5752" w:type="dxa"/>
                  <w:shd w:val="clear" w:color="auto" w:fill="D9D9D9" w:themeFill="background1" w:themeFillShade="D9"/>
                  <w:noWrap/>
                </w:tcPr>
                <w:p w14:paraId="7CA60A8E" w14:textId="70BC91DE" w:rsidR="00666199" w:rsidRDefault="00666199" w:rsidP="005727E3">
                  <w:r w:rsidRPr="00C47878">
                    <w:t>Requiring the clerk of the district court to give notice of qualified residential treatment program placement.</w:t>
                  </w:r>
                </w:p>
              </w:tc>
              <w:tc>
                <w:tcPr>
                  <w:tcW w:w="1710" w:type="dxa"/>
                  <w:shd w:val="clear" w:color="auto" w:fill="D9D9D9" w:themeFill="background1" w:themeFillShade="D9"/>
                </w:tcPr>
                <w:p w14:paraId="08EFF57B" w14:textId="746541D8" w:rsidR="00666199" w:rsidRDefault="00666199" w:rsidP="005727E3">
                  <w:pPr>
                    <w:widowControl/>
                    <w:autoSpaceDE/>
                    <w:autoSpaceDN/>
                    <w:rPr>
                      <w:color w:val="000000"/>
                    </w:rPr>
                  </w:pPr>
                  <w:r w:rsidRPr="00A87CB7">
                    <w:rPr>
                      <w:color w:val="000000"/>
                    </w:rPr>
                    <w:t>Passed</w:t>
                  </w:r>
                </w:p>
              </w:tc>
            </w:tr>
            <w:tr w:rsidR="00666199" w:rsidRPr="00C42DA5" w14:paraId="2F14A3BB" w14:textId="77777777" w:rsidTr="00666199">
              <w:trPr>
                <w:trHeight w:val="392"/>
              </w:trPr>
              <w:tc>
                <w:tcPr>
                  <w:tcW w:w="2025" w:type="dxa"/>
                  <w:shd w:val="clear" w:color="auto" w:fill="D9D9D9" w:themeFill="background1" w:themeFillShade="D9"/>
                  <w:noWrap/>
                </w:tcPr>
                <w:p w14:paraId="71B2EA68" w14:textId="77777777" w:rsidR="00666199" w:rsidRDefault="00666199" w:rsidP="005727E3">
                  <w:pPr>
                    <w:pStyle w:val="TableParagraph"/>
                    <w:spacing w:before="9"/>
                    <w:ind w:left="0"/>
                    <w:rPr>
                      <w:b/>
                      <w:sz w:val="20"/>
                    </w:rPr>
                  </w:pPr>
                </w:p>
                <w:p w14:paraId="1E4D8197" w14:textId="77D77A3C" w:rsidR="00666199" w:rsidRDefault="00666199" w:rsidP="005727E3">
                  <w:pPr>
                    <w:widowControl/>
                    <w:autoSpaceDE/>
                    <w:autoSpaceDN/>
                  </w:pPr>
                  <w:r>
                    <w:t>Commerce,</w:t>
                  </w:r>
                  <w:r>
                    <w:rPr>
                      <w:spacing w:val="-14"/>
                    </w:rPr>
                    <w:t xml:space="preserve"> </w:t>
                  </w:r>
                  <w:r>
                    <w:t>labor</w:t>
                  </w:r>
                  <w:r>
                    <w:rPr>
                      <w:spacing w:val="-14"/>
                    </w:rPr>
                    <w:t xml:space="preserve"> </w:t>
                  </w:r>
                  <w:r>
                    <w:t xml:space="preserve">&amp; </w:t>
                  </w:r>
                  <w:r>
                    <w:rPr>
                      <w:spacing w:val="-2"/>
                    </w:rPr>
                    <w:t>Economic Development</w:t>
                  </w:r>
                </w:p>
              </w:tc>
              <w:tc>
                <w:tcPr>
                  <w:tcW w:w="1673" w:type="dxa"/>
                  <w:shd w:val="clear" w:color="auto" w:fill="D9D9D9" w:themeFill="background1" w:themeFillShade="D9"/>
                  <w:noWrap/>
                </w:tcPr>
                <w:p w14:paraId="0D34D947" w14:textId="77777777" w:rsidR="00666199" w:rsidRPr="00C47878" w:rsidRDefault="00666199" w:rsidP="005727E3">
                  <w:pPr>
                    <w:rPr>
                      <w:b/>
                    </w:rPr>
                  </w:pPr>
                </w:p>
                <w:p w14:paraId="1E712E09" w14:textId="3F80345C" w:rsidR="00666199" w:rsidRDefault="00666199" w:rsidP="005727E3">
                  <w:pPr>
                    <w:widowControl/>
                    <w:autoSpaceDE/>
                    <w:autoSpaceDN/>
                  </w:pPr>
                  <w:r w:rsidRPr="00C47878">
                    <w:t>HB 2173</w:t>
                  </w:r>
                </w:p>
              </w:tc>
              <w:tc>
                <w:tcPr>
                  <w:tcW w:w="5752" w:type="dxa"/>
                  <w:shd w:val="clear" w:color="auto" w:fill="D9D9D9" w:themeFill="background1" w:themeFillShade="D9"/>
                  <w:noWrap/>
                </w:tcPr>
                <w:p w14:paraId="346596C6" w14:textId="77777777" w:rsidR="00666199" w:rsidRPr="00C47878" w:rsidRDefault="00666199" w:rsidP="005727E3">
                  <w:pPr>
                    <w:rPr>
                      <w:b/>
                    </w:rPr>
                  </w:pPr>
                </w:p>
                <w:p w14:paraId="76FFE13D" w14:textId="3855EC3E" w:rsidR="00666199" w:rsidRDefault="00666199" w:rsidP="005727E3">
                  <w:r w:rsidRPr="00C47878">
                    <w:t>Ensuring that refrigerants that are approved for use under federal law may be used in Kansas.</w:t>
                  </w:r>
                </w:p>
              </w:tc>
              <w:tc>
                <w:tcPr>
                  <w:tcW w:w="1710" w:type="dxa"/>
                  <w:shd w:val="clear" w:color="auto" w:fill="D9D9D9" w:themeFill="background1" w:themeFillShade="D9"/>
                </w:tcPr>
                <w:p w14:paraId="5170D66C" w14:textId="7A303621" w:rsidR="00666199" w:rsidRDefault="00666199" w:rsidP="005727E3">
                  <w:pPr>
                    <w:widowControl/>
                    <w:autoSpaceDE/>
                    <w:autoSpaceDN/>
                    <w:rPr>
                      <w:color w:val="000000"/>
                    </w:rPr>
                  </w:pPr>
                </w:p>
                <w:p w14:paraId="26997B4A" w14:textId="491259A5" w:rsidR="00666199" w:rsidRPr="00F83EC2" w:rsidRDefault="00666199" w:rsidP="00F83EC2">
                  <w:r w:rsidRPr="00F83EC2">
                    <w:t>Passed</w:t>
                  </w:r>
                </w:p>
              </w:tc>
            </w:tr>
            <w:tr w:rsidR="00666199" w:rsidRPr="00C42DA5" w14:paraId="5719558D" w14:textId="77777777" w:rsidTr="00666199">
              <w:trPr>
                <w:trHeight w:val="392"/>
              </w:trPr>
              <w:tc>
                <w:tcPr>
                  <w:tcW w:w="2025" w:type="dxa"/>
                  <w:shd w:val="clear" w:color="auto" w:fill="D9D9D9" w:themeFill="background1" w:themeFillShade="D9"/>
                  <w:noWrap/>
                </w:tcPr>
                <w:p w14:paraId="733A4B78" w14:textId="207943B7" w:rsidR="00666199" w:rsidRDefault="00666199" w:rsidP="005727E3">
                  <w:pPr>
                    <w:widowControl/>
                    <w:autoSpaceDE/>
                    <w:autoSpaceDN/>
                  </w:pPr>
                  <w:r>
                    <w:rPr>
                      <w:spacing w:val="-2"/>
                    </w:rPr>
                    <w:t>Elections</w:t>
                  </w:r>
                </w:p>
              </w:tc>
              <w:tc>
                <w:tcPr>
                  <w:tcW w:w="1673" w:type="dxa"/>
                  <w:shd w:val="clear" w:color="auto" w:fill="D9D9D9" w:themeFill="background1" w:themeFillShade="D9"/>
                  <w:noWrap/>
                </w:tcPr>
                <w:p w14:paraId="1E6E310F" w14:textId="5354D6D9" w:rsidR="00666199" w:rsidRDefault="00666199" w:rsidP="005727E3">
                  <w:pPr>
                    <w:widowControl/>
                    <w:autoSpaceDE/>
                    <w:autoSpaceDN/>
                  </w:pPr>
                  <w:r w:rsidRPr="00C47878">
                    <w:t>HB 2086</w:t>
                  </w:r>
                </w:p>
              </w:tc>
              <w:tc>
                <w:tcPr>
                  <w:tcW w:w="5752" w:type="dxa"/>
                  <w:shd w:val="clear" w:color="auto" w:fill="D9D9D9" w:themeFill="background1" w:themeFillShade="D9"/>
                  <w:noWrap/>
                </w:tcPr>
                <w:p w14:paraId="045CC6AC" w14:textId="78C311E1" w:rsidR="00666199" w:rsidRDefault="00666199" w:rsidP="005727E3">
                  <w:r w:rsidRPr="00C47878">
                    <w:t>Amending statutes concerning election procedures and election officials.</w:t>
                  </w:r>
                </w:p>
              </w:tc>
              <w:tc>
                <w:tcPr>
                  <w:tcW w:w="1710" w:type="dxa"/>
                  <w:shd w:val="clear" w:color="auto" w:fill="D9D9D9" w:themeFill="background1" w:themeFillShade="D9"/>
                </w:tcPr>
                <w:p w14:paraId="763E6D21" w14:textId="5A1474FB" w:rsidR="00666199" w:rsidRDefault="00666199" w:rsidP="005727E3">
                  <w:pPr>
                    <w:widowControl/>
                    <w:autoSpaceDE/>
                    <w:autoSpaceDN/>
                    <w:rPr>
                      <w:color w:val="000000"/>
                    </w:rPr>
                  </w:pPr>
                  <w:r w:rsidRPr="003F7D4F">
                    <w:rPr>
                      <w:color w:val="000000"/>
                    </w:rPr>
                    <w:t>Passed</w:t>
                  </w:r>
                </w:p>
              </w:tc>
            </w:tr>
            <w:tr w:rsidR="00666199" w:rsidRPr="00C42DA5" w14:paraId="5EAC36AE" w14:textId="77777777" w:rsidTr="00666199">
              <w:trPr>
                <w:trHeight w:val="975"/>
              </w:trPr>
              <w:tc>
                <w:tcPr>
                  <w:tcW w:w="2025" w:type="dxa"/>
                  <w:shd w:val="clear" w:color="auto" w:fill="D9D9D9" w:themeFill="background1" w:themeFillShade="D9"/>
                  <w:noWrap/>
                </w:tcPr>
                <w:p w14:paraId="672776F4" w14:textId="77777777" w:rsidR="00666199" w:rsidRDefault="00666199" w:rsidP="005727E3">
                  <w:pPr>
                    <w:pStyle w:val="TableParagraph"/>
                    <w:spacing w:before="8"/>
                    <w:ind w:left="0"/>
                    <w:rPr>
                      <w:b/>
                      <w:sz w:val="20"/>
                    </w:rPr>
                  </w:pPr>
                </w:p>
                <w:p w14:paraId="7890C6AD" w14:textId="700B66AC" w:rsidR="00666199" w:rsidRDefault="00666199" w:rsidP="005727E3">
                  <w:pPr>
                    <w:widowControl/>
                    <w:autoSpaceDE/>
                    <w:autoSpaceDN/>
                  </w:pPr>
                  <w:r>
                    <w:rPr>
                      <w:spacing w:val="-2"/>
                    </w:rPr>
                    <w:t>Elections</w:t>
                  </w:r>
                </w:p>
              </w:tc>
              <w:tc>
                <w:tcPr>
                  <w:tcW w:w="1673" w:type="dxa"/>
                  <w:shd w:val="clear" w:color="auto" w:fill="D9D9D9" w:themeFill="background1" w:themeFillShade="D9"/>
                  <w:noWrap/>
                </w:tcPr>
                <w:p w14:paraId="6E91D6C7" w14:textId="77777777" w:rsidR="00666199" w:rsidRPr="00C47878" w:rsidRDefault="00666199" w:rsidP="005727E3">
                  <w:pPr>
                    <w:rPr>
                      <w:b/>
                    </w:rPr>
                  </w:pPr>
                </w:p>
                <w:p w14:paraId="6522DB1F" w14:textId="6BE97BD0" w:rsidR="00666199" w:rsidRDefault="00666199" w:rsidP="005727E3">
                  <w:pPr>
                    <w:widowControl/>
                    <w:autoSpaceDE/>
                    <w:autoSpaceDN/>
                  </w:pPr>
                  <w:r w:rsidRPr="00C47878">
                    <w:t>HB 2087</w:t>
                  </w:r>
                </w:p>
              </w:tc>
              <w:tc>
                <w:tcPr>
                  <w:tcW w:w="5752" w:type="dxa"/>
                  <w:shd w:val="clear" w:color="auto" w:fill="D9D9D9" w:themeFill="background1" w:themeFillShade="D9"/>
                  <w:noWrap/>
                </w:tcPr>
                <w:p w14:paraId="773FCD93" w14:textId="77777777" w:rsidR="00666199" w:rsidRPr="00C47878" w:rsidRDefault="00666199" w:rsidP="005727E3">
                  <w:pPr>
                    <w:rPr>
                      <w:b/>
                    </w:rPr>
                  </w:pPr>
                </w:p>
                <w:p w14:paraId="053D3345" w14:textId="65BE79B6" w:rsidR="00666199" w:rsidRDefault="00666199" w:rsidP="005727E3">
                  <w:r w:rsidRPr="00C47878">
                    <w:t>Directing political parties to have procedures for the selection of presidential electors.</w:t>
                  </w:r>
                </w:p>
              </w:tc>
              <w:tc>
                <w:tcPr>
                  <w:tcW w:w="1710" w:type="dxa"/>
                  <w:shd w:val="clear" w:color="auto" w:fill="D9D9D9" w:themeFill="background1" w:themeFillShade="D9"/>
                </w:tcPr>
                <w:p w14:paraId="17E48CF9" w14:textId="5CCD1BB0" w:rsidR="00666199" w:rsidRDefault="00666199" w:rsidP="005727E3">
                  <w:pPr>
                    <w:widowControl/>
                    <w:autoSpaceDE/>
                    <w:autoSpaceDN/>
                    <w:rPr>
                      <w:color w:val="000000"/>
                    </w:rPr>
                  </w:pPr>
                </w:p>
                <w:p w14:paraId="43AC0EEC" w14:textId="1894CD00" w:rsidR="00666199" w:rsidRPr="003F7D4F" w:rsidRDefault="00666199" w:rsidP="003F7D4F">
                  <w:r w:rsidRPr="003F7D4F">
                    <w:t>Passed</w:t>
                  </w:r>
                </w:p>
              </w:tc>
            </w:tr>
            <w:tr w:rsidR="00666199" w:rsidRPr="00C42DA5" w14:paraId="2E4E577D" w14:textId="77777777" w:rsidTr="00666199">
              <w:trPr>
                <w:trHeight w:val="1038"/>
              </w:trPr>
              <w:tc>
                <w:tcPr>
                  <w:tcW w:w="2025" w:type="dxa"/>
                  <w:shd w:val="clear" w:color="auto" w:fill="D9D9D9" w:themeFill="background1" w:themeFillShade="D9"/>
                  <w:noWrap/>
                </w:tcPr>
                <w:p w14:paraId="55AA78DB" w14:textId="006ED43E" w:rsidR="00666199" w:rsidRDefault="00666199" w:rsidP="005727E3">
                  <w:pPr>
                    <w:widowControl/>
                    <w:autoSpaceDE/>
                    <w:autoSpaceDN/>
                  </w:pPr>
                  <w:r>
                    <w:rPr>
                      <w:spacing w:val="-2"/>
                    </w:rPr>
                    <w:t>Elections</w:t>
                  </w:r>
                </w:p>
              </w:tc>
              <w:tc>
                <w:tcPr>
                  <w:tcW w:w="1673" w:type="dxa"/>
                  <w:shd w:val="clear" w:color="auto" w:fill="D9D9D9" w:themeFill="background1" w:themeFillShade="D9"/>
                  <w:noWrap/>
                </w:tcPr>
                <w:p w14:paraId="07EB4FB1" w14:textId="575017F4" w:rsidR="00666199" w:rsidRDefault="00666199" w:rsidP="005727E3">
                  <w:pPr>
                    <w:widowControl/>
                    <w:autoSpaceDE/>
                    <w:autoSpaceDN/>
                  </w:pPr>
                  <w:r w:rsidRPr="00C47878">
                    <w:t>HB 2056</w:t>
                  </w:r>
                </w:p>
              </w:tc>
              <w:tc>
                <w:tcPr>
                  <w:tcW w:w="5752" w:type="dxa"/>
                  <w:shd w:val="clear" w:color="auto" w:fill="D9D9D9" w:themeFill="background1" w:themeFillShade="D9"/>
                  <w:noWrap/>
                </w:tcPr>
                <w:p w14:paraId="695CDC84" w14:textId="539DF12E" w:rsidR="00666199" w:rsidRDefault="00666199" w:rsidP="005727E3">
                  <w:r w:rsidRPr="00C47878">
                    <w:t>Requiring all advance voting ballots to be returned by 7</w:t>
                  </w:r>
                  <w:r>
                    <w:t xml:space="preserve"> </w:t>
                  </w:r>
                  <w:r w:rsidRPr="00C47878">
                    <w:t>p.m. on election day.</w:t>
                  </w:r>
                </w:p>
              </w:tc>
              <w:tc>
                <w:tcPr>
                  <w:tcW w:w="1710" w:type="dxa"/>
                  <w:shd w:val="clear" w:color="auto" w:fill="D9D9D9" w:themeFill="background1" w:themeFillShade="D9"/>
                </w:tcPr>
                <w:p w14:paraId="2A849C08" w14:textId="25641FDC" w:rsidR="00666199" w:rsidRDefault="00666199" w:rsidP="005727E3">
                  <w:pPr>
                    <w:widowControl/>
                    <w:autoSpaceDE/>
                    <w:autoSpaceDN/>
                    <w:rPr>
                      <w:color w:val="000000"/>
                    </w:rPr>
                  </w:pPr>
                  <w:r w:rsidRPr="003F7D4F">
                    <w:rPr>
                      <w:color w:val="000000"/>
                    </w:rPr>
                    <w:t>Passed</w:t>
                  </w:r>
                </w:p>
              </w:tc>
            </w:tr>
            <w:tr w:rsidR="00666199" w:rsidRPr="00C42DA5" w14:paraId="4EC0F839" w14:textId="77777777" w:rsidTr="00666199">
              <w:trPr>
                <w:trHeight w:val="993"/>
              </w:trPr>
              <w:tc>
                <w:tcPr>
                  <w:tcW w:w="2025" w:type="dxa"/>
                  <w:shd w:val="clear" w:color="auto" w:fill="D9D9D9" w:themeFill="background1" w:themeFillShade="D9"/>
                  <w:noWrap/>
                </w:tcPr>
                <w:p w14:paraId="6A5A7554" w14:textId="36D0F676" w:rsidR="00666199" w:rsidRDefault="00666199" w:rsidP="005727E3">
                  <w:pPr>
                    <w:widowControl/>
                    <w:autoSpaceDE/>
                    <w:autoSpaceDN/>
                  </w:pPr>
                  <w:r>
                    <w:rPr>
                      <w:spacing w:val="-2"/>
                    </w:rPr>
                    <w:t xml:space="preserve">Financial </w:t>
                  </w:r>
                  <w:r>
                    <w:t>Institutions</w:t>
                  </w:r>
                  <w:r>
                    <w:rPr>
                      <w:spacing w:val="-14"/>
                    </w:rPr>
                    <w:t xml:space="preserve"> </w:t>
                  </w:r>
                  <w:r>
                    <w:t xml:space="preserve">&amp; </w:t>
                  </w:r>
                  <w:r>
                    <w:rPr>
                      <w:spacing w:val="-2"/>
                    </w:rPr>
                    <w:t>Pensions</w:t>
                  </w:r>
                </w:p>
              </w:tc>
              <w:tc>
                <w:tcPr>
                  <w:tcW w:w="1673" w:type="dxa"/>
                  <w:shd w:val="clear" w:color="auto" w:fill="D9D9D9" w:themeFill="background1" w:themeFillShade="D9"/>
                  <w:noWrap/>
                </w:tcPr>
                <w:p w14:paraId="2B5408F5" w14:textId="60F8947F" w:rsidR="00666199" w:rsidRDefault="00666199" w:rsidP="005727E3">
                  <w:pPr>
                    <w:widowControl/>
                    <w:autoSpaceDE/>
                    <w:autoSpaceDN/>
                  </w:pPr>
                  <w:r w:rsidRPr="00C47878">
                    <w:t>HB 2133</w:t>
                  </w:r>
                </w:p>
              </w:tc>
              <w:tc>
                <w:tcPr>
                  <w:tcW w:w="5752" w:type="dxa"/>
                  <w:shd w:val="clear" w:color="auto" w:fill="D9D9D9" w:themeFill="background1" w:themeFillShade="D9"/>
                  <w:noWrap/>
                </w:tcPr>
                <w:p w14:paraId="51E878FE" w14:textId="3B65A47A" w:rsidR="00666199" w:rsidRDefault="00666199" w:rsidP="005727E3">
                  <w:r w:rsidRPr="00C47878">
                    <w:t>Allowing a surcharge when purchases are made with a credit or debit card.</w:t>
                  </w:r>
                </w:p>
              </w:tc>
              <w:tc>
                <w:tcPr>
                  <w:tcW w:w="1710" w:type="dxa"/>
                  <w:shd w:val="clear" w:color="auto" w:fill="D9D9D9" w:themeFill="background1" w:themeFillShade="D9"/>
                </w:tcPr>
                <w:p w14:paraId="5E7687E1" w14:textId="43E3BFCD" w:rsidR="00666199" w:rsidRDefault="00666199" w:rsidP="005727E3">
                  <w:pPr>
                    <w:widowControl/>
                    <w:autoSpaceDE/>
                    <w:autoSpaceDN/>
                    <w:rPr>
                      <w:color w:val="000000"/>
                    </w:rPr>
                  </w:pPr>
                  <w:r w:rsidRPr="00F83EC2">
                    <w:rPr>
                      <w:color w:val="000000"/>
                    </w:rPr>
                    <w:t>Passed</w:t>
                  </w:r>
                </w:p>
              </w:tc>
            </w:tr>
            <w:tr w:rsidR="00666199" w:rsidRPr="00C42DA5" w14:paraId="54E26D07" w14:textId="77777777" w:rsidTr="00666199">
              <w:trPr>
                <w:trHeight w:val="975"/>
              </w:trPr>
              <w:tc>
                <w:tcPr>
                  <w:tcW w:w="2025" w:type="dxa"/>
                  <w:shd w:val="clear" w:color="auto" w:fill="D9D9D9" w:themeFill="background1" w:themeFillShade="D9"/>
                  <w:noWrap/>
                </w:tcPr>
                <w:p w14:paraId="1F887BDF" w14:textId="098BDF98" w:rsidR="00666199" w:rsidRDefault="00666199" w:rsidP="005727E3">
                  <w:pPr>
                    <w:widowControl/>
                    <w:autoSpaceDE/>
                    <w:autoSpaceDN/>
                  </w:pPr>
                  <w:r>
                    <w:t>Commerce,</w:t>
                  </w:r>
                  <w:r>
                    <w:rPr>
                      <w:spacing w:val="-14"/>
                    </w:rPr>
                    <w:t xml:space="preserve"> </w:t>
                  </w:r>
                  <w:r>
                    <w:t>Labor</w:t>
                  </w:r>
                  <w:r>
                    <w:rPr>
                      <w:spacing w:val="-14"/>
                    </w:rPr>
                    <w:t xml:space="preserve"> </w:t>
                  </w:r>
                  <w:r>
                    <w:t xml:space="preserve">&amp; </w:t>
                  </w:r>
                  <w:r>
                    <w:rPr>
                      <w:spacing w:val="-2"/>
                    </w:rPr>
                    <w:t>Economic Development</w:t>
                  </w:r>
                </w:p>
              </w:tc>
              <w:tc>
                <w:tcPr>
                  <w:tcW w:w="1673" w:type="dxa"/>
                  <w:shd w:val="clear" w:color="auto" w:fill="D9D9D9" w:themeFill="background1" w:themeFillShade="D9"/>
                  <w:noWrap/>
                </w:tcPr>
                <w:p w14:paraId="5204CC83" w14:textId="4563BC14" w:rsidR="00666199" w:rsidRDefault="00666199" w:rsidP="005727E3">
                  <w:pPr>
                    <w:widowControl/>
                    <w:autoSpaceDE/>
                    <w:autoSpaceDN/>
                  </w:pPr>
                  <w:r w:rsidRPr="00C47878">
                    <w:t>HB 2291</w:t>
                  </w:r>
                </w:p>
              </w:tc>
              <w:tc>
                <w:tcPr>
                  <w:tcW w:w="5752" w:type="dxa"/>
                  <w:shd w:val="clear" w:color="auto" w:fill="D9D9D9" w:themeFill="background1" w:themeFillShade="D9"/>
                  <w:noWrap/>
                </w:tcPr>
                <w:p w14:paraId="1D26A7C4" w14:textId="1E332A5A" w:rsidR="00666199" w:rsidRDefault="00666199" w:rsidP="005727E3">
                  <w:r w:rsidRPr="00C47878">
                    <w:t>Providing an exemption from the Kansas food code to permit microbreweries to allow dogs on the premises.</w:t>
                  </w:r>
                </w:p>
              </w:tc>
              <w:tc>
                <w:tcPr>
                  <w:tcW w:w="1710" w:type="dxa"/>
                  <w:shd w:val="clear" w:color="auto" w:fill="D9D9D9" w:themeFill="background1" w:themeFillShade="D9"/>
                </w:tcPr>
                <w:p w14:paraId="6EFECC70" w14:textId="7F2E4F97" w:rsidR="00666199" w:rsidRDefault="00666199" w:rsidP="005727E3">
                  <w:pPr>
                    <w:widowControl/>
                    <w:autoSpaceDE/>
                    <w:autoSpaceDN/>
                    <w:rPr>
                      <w:color w:val="000000"/>
                    </w:rPr>
                  </w:pPr>
                  <w:r w:rsidRPr="00EC4D48">
                    <w:rPr>
                      <w:color w:val="000000"/>
                    </w:rPr>
                    <w:t>Passed</w:t>
                  </w:r>
                </w:p>
              </w:tc>
            </w:tr>
            <w:tr w:rsidR="00666199" w:rsidRPr="00C42DA5" w14:paraId="6D0565BC" w14:textId="77777777" w:rsidTr="00666199">
              <w:trPr>
                <w:trHeight w:val="1407"/>
              </w:trPr>
              <w:tc>
                <w:tcPr>
                  <w:tcW w:w="2025" w:type="dxa"/>
                  <w:shd w:val="clear" w:color="auto" w:fill="D9D9D9" w:themeFill="background1" w:themeFillShade="D9"/>
                  <w:noWrap/>
                </w:tcPr>
                <w:p w14:paraId="5E7A2846" w14:textId="560D772D" w:rsidR="00666199" w:rsidRDefault="00666199" w:rsidP="005727E3">
                  <w:pPr>
                    <w:widowControl/>
                    <w:autoSpaceDE/>
                    <w:autoSpaceDN/>
                  </w:pPr>
                  <w:r>
                    <w:t>Commerce,</w:t>
                  </w:r>
                  <w:r>
                    <w:rPr>
                      <w:spacing w:val="-14"/>
                    </w:rPr>
                    <w:t xml:space="preserve"> </w:t>
                  </w:r>
                  <w:r>
                    <w:t>Labor</w:t>
                  </w:r>
                  <w:r>
                    <w:rPr>
                      <w:spacing w:val="-14"/>
                    </w:rPr>
                    <w:t xml:space="preserve"> </w:t>
                  </w:r>
                  <w:r>
                    <w:t>&amp; Econ. Development</w:t>
                  </w:r>
                </w:p>
              </w:tc>
              <w:tc>
                <w:tcPr>
                  <w:tcW w:w="1673" w:type="dxa"/>
                  <w:shd w:val="clear" w:color="auto" w:fill="D9D9D9" w:themeFill="background1" w:themeFillShade="D9"/>
                  <w:noWrap/>
                </w:tcPr>
                <w:p w14:paraId="0F67E92A" w14:textId="2BEC856E" w:rsidR="00666199" w:rsidRDefault="00666199" w:rsidP="005727E3">
                  <w:pPr>
                    <w:widowControl/>
                    <w:autoSpaceDE/>
                    <w:autoSpaceDN/>
                  </w:pPr>
                  <w:r w:rsidRPr="00C47878">
                    <w:t>HB 2292</w:t>
                  </w:r>
                </w:p>
              </w:tc>
              <w:tc>
                <w:tcPr>
                  <w:tcW w:w="5752" w:type="dxa"/>
                  <w:shd w:val="clear" w:color="auto" w:fill="D9D9D9" w:themeFill="background1" w:themeFillShade="D9"/>
                  <w:noWrap/>
                </w:tcPr>
                <w:p w14:paraId="20689AAB" w14:textId="2BC7926C" w:rsidR="00666199" w:rsidRDefault="00666199" w:rsidP="005727E3">
                  <w:r w:rsidRPr="00C47878">
                    <w:t>Enacting the Kansas apprenticeship tax credit act to encourage development of apprenticeship programs in Kansas by providing income tax credits for participating businesses that employ apprentices.</w:t>
                  </w:r>
                </w:p>
              </w:tc>
              <w:tc>
                <w:tcPr>
                  <w:tcW w:w="1710" w:type="dxa"/>
                  <w:shd w:val="clear" w:color="auto" w:fill="D9D9D9" w:themeFill="background1" w:themeFillShade="D9"/>
                </w:tcPr>
                <w:p w14:paraId="6802649D" w14:textId="13AB01CF" w:rsidR="00666199" w:rsidRDefault="00666199" w:rsidP="005727E3">
                  <w:pPr>
                    <w:widowControl/>
                    <w:autoSpaceDE/>
                    <w:autoSpaceDN/>
                    <w:rPr>
                      <w:color w:val="000000"/>
                    </w:rPr>
                  </w:pPr>
                  <w:r w:rsidRPr="0061660E">
                    <w:rPr>
                      <w:color w:val="000000"/>
                    </w:rPr>
                    <w:t>Passed</w:t>
                  </w:r>
                </w:p>
              </w:tc>
            </w:tr>
            <w:tr w:rsidR="00666199" w:rsidRPr="00C42DA5" w14:paraId="3EB2C53B" w14:textId="77777777" w:rsidTr="00666199">
              <w:trPr>
                <w:trHeight w:val="392"/>
              </w:trPr>
              <w:tc>
                <w:tcPr>
                  <w:tcW w:w="2025" w:type="dxa"/>
                  <w:shd w:val="clear" w:color="auto" w:fill="D9D9D9" w:themeFill="background1" w:themeFillShade="D9"/>
                  <w:noWrap/>
                </w:tcPr>
                <w:p w14:paraId="255CAB96" w14:textId="5DA1D296" w:rsidR="00666199" w:rsidRDefault="00666199" w:rsidP="005727E3">
                  <w:pPr>
                    <w:widowControl/>
                    <w:autoSpaceDE/>
                    <w:autoSpaceDN/>
                  </w:pPr>
                  <w:r>
                    <w:t>Veterans</w:t>
                  </w:r>
                  <w:r>
                    <w:rPr>
                      <w:spacing w:val="-2"/>
                    </w:rPr>
                    <w:t xml:space="preserve"> </w:t>
                  </w:r>
                  <w:r>
                    <w:t>&amp;</w:t>
                  </w:r>
                  <w:r>
                    <w:rPr>
                      <w:spacing w:val="-5"/>
                    </w:rPr>
                    <w:t xml:space="preserve"> </w:t>
                  </w:r>
                  <w:r>
                    <w:rPr>
                      <w:spacing w:val="-2"/>
                    </w:rPr>
                    <w:t>Military</w:t>
                  </w:r>
                </w:p>
              </w:tc>
              <w:tc>
                <w:tcPr>
                  <w:tcW w:w="1673" w:type="dxa"/>
                  <w:shd w:val="clear" w:color="auto" w:fill="D9D9D9" w:themeFill="background1" w:themeFillShade="D9"/>
                  <w:noWrap/>
                </w:tcPr>
                <w:p w14:paraId="6F2F55BB" w14:textId="2248FB53" w:rsidR="00666199" w:rsidRDefault="00666199" w:rsidP="005727E3">
                  <w:pPr>
                    <w:widowControl/>
                    <w:autoSpaceDE/>
                    <w:autoSpaceDN/>
                  </w:pPr>
                  <w:r w:rsidRPr="00C47878">
                    <w:t>HB 2378</w:t>
                  </w:r>
                </w:p>
              </w:tc>
              <w:tc>
                <w:tcPr>
                  <w:tcW w:w="5752" w:type="dxa"/>
                  <w:shd w:val="clear" w:color="auto" w:fill="D9D9D9" w:themeFill="background1" w:themeFillShade="D9"/>
                  <w:noWrap/>
                </w:tcPr>
                <w:p w14:paraId="05F8E8A3" w14:textId="64DE5A92" w:rsidR="00666199" w:rsidRDefault="00666199" w:rsidP="005727E3">
                  <w:r w:rsidRPr="00C47878">
                    <w:t>Authorizing the secretary of administration on behalf of the Kansas department for aging and disability services to convey lands in Shawnee county to the Kansas commission on veterans’ affairs.</w:t>
                  </w:r>
                </w:p>
              </w:tc>
              <w:tc>
                <w:tcPr>
                  <w:tcW w:w="1710" w:type="dxa"/>
                  <w:shd w:val="clear" w:color="auto" w:fill="D9D9D9" w:themeFill="background1" w:themeFillShade="D9"/>
                </w:tcPr>
                <w:p w14:paraId="390178E0" w14:textId="6813E2C2" w:rsidR="00666199" w:rsidRDefault="00666199" w:rsidP="005727E3">
                  <w:pPr>
                    <w:widowControl/>
                    <w:autoSpaceDE/>
                    <w:autoSpaceDN/>
                    <w:rPr>
                      <w:color w:val="000000"/>
                    </w:rPr>
                  </w:pPr>
                  <w:r w:rsidRPr="00402127">
                    <w:rPr>
                      <w:color w:val="000000"/>
                    </w:rPr>
                    <w:t>Passed</w:t>
                  </w:r>
                </w:p>
              </w:tc>
            </w:tr>
            <w:tr w:rsidR="00666199" w:rsidRPr="00C42DA5" w14:paraId="472F9E7A" w14:textId="77777777" w:rsidTr="00666199">
              <w:trPr>
                <w:trHeight w:val="1083"/>
              </w:trPr>
              <w:tc>
                <w:tcPr>
                  <w:tcW w:w="2025" w:type="dxa"/>
                  <w:shd w:val="clear" w:color="auto" w:fill="D9D9D9" w:themeFill="background1" w:themeFillShade="D9"/>
                  <w:noWrap/>
                </w:tcPr>
                <w:p w14:paraId="7A807BDE" w14:textId="2418AB25" w:rsidR="00666199" w:rsidRDefault="00666199" w:rsidP="005727E3">
                  <w:pPr>
                    <w:widowControl/>
                    <w:autoSpaceDE/>
                    <w:autoSpaceDN/>
                  </w:pPr>
                  <w:r>
                    <w:rPr>
                      <w:spacing w:val="-2"/>
                    </w:rPr>
                    <w:t>Education</w:t>
                  </w:r>
                </w:p>
              </w:tc>
              <w:tc>
                <w:tcPr>
                  <w:tcW w:w="1673" w:type="dxa"/>
                  <w:shd w:val="clear" w:color="auto" w:fill="D9D9D9" w:themeFill="background1" w:themeFillShade="D9"/>
                  <w:noWrap/>
                </w:tcPr>
                <w:p w14:paraId="2E1CEF82" w14:textId="41456E74" w:rsidR="00666199" w:rsidRDefault="00666199" w:rsidP="005727E3">
                  <w:pPr>
                    <w:widowControl/>
                    <w:autoSpaceDE/>
                    <w:autoSpaceDN/>
                  </w:pPr>
                  <w:r w:rsidRPr="00C47878">
                    <w:t>HB 2238</w:t>
                  </w:r>
                </w:p>
              </w:tc>
              <w:tc>
                <w:tcPr>
                  <w:tcW w:w="5752" w:type="dxa"/>
                  <w:shd w:val="clear" w:color="auto" w:fill="D9D9D9" w:themeFill="background1" w:themeFillShade="D9"/>
                  <w:noWrap/>
                </w:tcPr>
                <w:p w14:paraId="271D0B72" w14:textId="1FAB22B2" w:rsidR="00666199" w:rsidRDefault="00666199" w:rsidP="005727E3">
                  <w:r w:rsidRPr="00C47878">
                    <w:t>Creating the fairness in women's sports act to require that female student athletic teams only include members who are biologically female.</w:t>
                  </w:r>
                </w:p>
              </w:tc>
              <w:tc>
                <w:tcPr>
                  <w:tcW w:w="1710" w:type="dxa"/>
                  <w:shd w:val="clear" w:color="auto" w:fill="D9D9D9" w:themeFill="background1" w:themeFillShade="D9"/>
                </w:tcPr>
                <w:p w14:paraId="204CD741" w14:textId="33C9F8F9" w:rsidR="00666199" w:rsidRDefault="00666199" w:rsidP="005727E3">
                  <w:pPr>
                    <w:widowControl/>
                    <w:autoSpaceDE/>
                    <w:autoSpaceDN/>
                    <w:rPr>
                      <w:color w:val="000000"/>
                    </w:rPr>
                  </w:pPr>
                  <w:r w:rsidRPr="00B013DE">
                    <w:rPr>
                      <w:color w:val="000000"/>
                    </w:rPr>
                    <w:t>Passed</w:t>
                  </w:r>
                </w:p>
              </w:tc>
            </w:tr>
            <w:tr w:rsidR="00666199" w:rsidRPr="00C42DA5" w14:paraId="504B84B8" w14:textId="77777777" w:rsidTr="00666199">
              <w:trPr>
                <w:trHeight w:val="2415"/>
              </w:trPr>
              <w:tc>
                <w:tcPr>
                  <w:tcW w:w="2025" w:type="dxa"/>
                  <w:shd w:val="clear" w:color="auto" w:fill="D9D9D9" w:themeFill="background1" w:themeFillShade="D9"/>
                  <w:noWrap/>
                </w:tcPr>
                <w:p w14:paraId="03DA3E40" w14:textId="616A7E6F" w:rsidR="00666199" w:rsidRDefault="00666199" w:rsidP="005727E3">
                  <w:pPr>
                    <w:widowControl/>
                    <w:autoSpaceDE/>
                    <w:autoSpaceDN/>
                  </w:pPr>
                  <w:r>
                    <w:rPr>
                      <w:spacing w:val="-2"/>
                    </w:rPr>
                    <w:t xml:space="preserve">Financial </w:t>
                  </w:r>
                  <w:r>
                    <w:t>Institutions</w:t>
                  </w:r>
                  <w:r>
                    <w:rPr>
                      <w:spacing w:val="-14"/>
                    </w:rPr>
                    <w:t xml:space="preserve"> </w:t>
                  </w:r>
                  <w:r>
                    <w:t xml:space="preserve">&amp; </w:t>
                  </w:r>
                  <w:r>
                    <w:rPr>
                      <w:spacing w:val="-2"/>
                    </w:rPr>
                    <w:t>Pensions</w:t>
                  </w:r>
                </w:p>
              </w:tc>
              <w:tc>
                <w:tcPr>
                  <w:tcW w:w="1673" w:type="dxa"/>
                  <w:shd w:val="clear" w:color="auto" w:fill="D9D9D9" w:themeFill="background1" w:themeFillShade="D9"/>
                  <w:noWrap/>
                </w:tcPr>
                <w:p w14:paraId="6692D392" w14:textId="035ED63E" w:rsidR="00666199" w:rsidRDefault="00666199" w:rsidP="005727E3">
                  <w:pPr>
                    <w:widowControl/>
                    <w:autoSpaceDE/>
                    <w:autoSpaceDN/>
                  </w:pPr>
                  <w:r w:rsidRPr="00C47878">
                    <w:t>HB 2197</w:t>
                  </w:r>
                </w:p>
              </w:tc>
              <w:tc>
                <w:tcPr>
                  <w:tcW w:w="5752" w:type="dxa"/>
                  <w:shd w:val="clear" w:color="auto" w:fill="D9D9D9" w:themeFill="background1" w:themeFillShade="D9"/>
                  <w:noWrap/>
                </w:tcPr>
                <w:p w14:paraId="29CB7C54" w14:textId="684DB840" w:rsidR="00666199" w:rsidRDefault="00666199" w:rsidP="005727E3">
                  <w:r w:rsidRPr="00C47878">
                    <w:t>Providing a procedure for the distribution of a first-time home buyer savings account balance upon the death of an account holder, changing the term "transfer on death" to "payable on death" and resolving a conflict when beneficiaries differ on a financial institution's account records and tax forms required by the secretary of revenue</w:t>
                  </w:r>
                </w:p>
              </w:tc>
              <w:tc>
                <w:tcPr>
                  <w:tcW w:w="1710" w:type="dxa"/>
                  <w:shd w:val="clear" w:color="auto" w:fill="D9D9D9" w:themeFill="background1" w:themeFillShade="D9"/>
                </w:tcPr>
                <w:p w14:paraId="7E6D78C1" w14:textId="2822987E" w:rsidR="00666199" w:rsidRDefault="00666199" w:rsidP="005727E3">
                  <w:pPr>
                    <w:widowControl/>
                    <w:autoSpaceDE/>
                    <w:autoSpaceDN/>
                    <w:rPr>
                      <w:color w:val="000000"/>
                    </w:rPr>
                  </w:pPr>
                  <w:r w:rsidRPr="006A6151">
                    <w:rPr>
                      <w:color w:val="000000"/>
                    </w:rPr>
                    <w:t>Passed</w:t>
                  </w:r>
                </w:p>
              </w:tc>
            </w:tr>
            <w:tr w:rsidR="00666199" w:rsidRPr="00C42DA5" w14:paraId="45BE8DD7" w14:textId="77777777" w:rsidTr="00666199">
              <w:trPr>
                <w:trHeight w:val="392"/>
              </w:trPr>
              <w:tc>
                <w:tcPr>
                  <w:tcW w:w="2025" w:type="dxa"/>
                  <w:shd w:val="clear" w:color="auto" w:fill="D9D9D9" w:themeFill="background1" w:themeFillShade="D9"/>
                  <w:noWrap/>
                </w:tcPr>
                <w:p w14:paraId="11E8D578" w14:textId="4D8159EA" w:rsidR="00666199" w:rsidRDefault="00666199" w:rsidP="005727E3">
                  <w:pPr>
                    <w:widowControl/>
                    <w:autoSpaceDE/>
                    <w:autoSpaceDN/>
                  </w:pPr>
                  <w:r>
                    <w:rPr>
                      <w:spacing w:val="-2"/>
                    </w:rPr>
                    <w:t>Transportation</w:t>
                  </w:r>
                </w:p>
              </w:tc>
              <w:tc>
                <w:tcPr>
                  <w:tcW w:w="1673" w:type="dxa"/>
                  <w:shd w:val="clear" w:color="auto" w:fill="D9D9D9" w:themeFill="background1" w:themeFillShade="D9"/>
                  <w:noWrap/>
                </w:tcPr>
                <w:p w14:paraId="2C52152B" w14:textId="08A26424" w:rsidR="00666199" w:rsidRDefault="00666199" w:rsidP="005727E3">
                  <w:pPr>
                    <w:widowControl/>
                    <w:autoSpaceDE/>
                    <w:autoSpaceDN/>
                  </w:pPr>
                  <w:r w:rsidRPr="00C47878">
                    <w:t>HB 2019</w:t>
                  </w:r>
                </w:p>
              </w:tc>
              <w:tc>
                <w:tcPr>
                  <w:tcW w:w="5752" w:type="dxa"/>
                  <w:shd w:val="clear" w:color="auto" w:fill="D9D9D9" w:themeFill="background1" w:themeFillShade="D9"/>
                  <w:noWrap/>
                </w:tcPr>
                <w:p w14:paraId="6402D9C8" w14:textId="58E87A57" w:rsidR="00666199" w:rsidRDefault="00666199" w:rsidP="005727E3">
                  <w:r w:rsidRPr="00C47878">
                    <w:t>Establishing conditions for when a driver is an independent contractor for a transportation network company.</w:t>
                  </w:r>
                </w:p>
              </w:tc>
              <w:tc>
                <w:tcPr>
                  <w:tcW w:w="1710" w:type="dxa"/>
                  <w:shd w:val="clear" w:color="auto" w:fill="D9D9D9" w:themeFill="background1" w:themeFillShade="D9"/>
                </w:tcPr>
                <w:p w14:paraId="5C69C4CA" w14:textId="62BC5328" w:rsidR="00666199" w:rsidRDefault="00666199" w:rsidP="005727E3">
                  <w:pPr>
                    <w:widowControl/>
                    <w:autoSpaceDE/>
                    <w:autoSpaceDN/>
                    <w:rPr>
                      <w:color w:val="000000"/>
                    </w:rPr>
                  </w:pPr>
                  <w:r>
                    <w:rPr>
                      <w:color w:val="000000"/>
                    </w:rPr>
                    <w:t xml:space="preserve">Passed </w:t>
                  </w:r>
                </w:p>
              </w:tc>
            </w:tr>
            <w:tr w:rsidR="00666199" w:rsidRPr="00C42DA5" w14:paraId="43F72F18" w14:textId="77777777" w:rsidTr="00666199">
              <w:trPr>
                <w:trHeight w:val="723"/>
              </w:trPr>
              <w:tc>
                <w:tcPr>
                  <w:tcW w:w="2025" w:type="dxa"/>
                  <w:shd w:val="clear" w:color="auto" w:fill="D9D9D9" w:themeFill="background1" w:themeFillShade="D9"/>
                  <w:noWrap/>
                </w:tcPr>
                <w:p w14:paraId="76634DEE" w14:textId="77777777" w:rsidR="00666199" w:rsidRDefault="00666199" w:rsidP="005727E3">
                  <w:pPr>
                    <w:pStyle w:val="TableParagraph"/>
                    <w:spacing w:before="8"/>
                    <w:ind w:left="0"/>
                    <w:rPr>
                      <w:b/>
                      <w:sz w:val="20"/>
                    </w:rPr>
                  </w:pPr>
                </w:p>
                <w:p w14:paraId="05BBE0CF" w14:textId="5AB1A130" w:rsidR="00666199" w:rsidRDefault="00666199" w:rsidP="005727E3">
                  <w:pPr>
                    <w:widowControl/>
                    <w:autoSpaceDE/>
                    <w:autoSpaceDN/>
                  </w:pPr>
                  <w:r>
                    <w:rPr>
                      <w:spacing w:val="-2"/>
                    </w:rPr>
                    <w:t>Transportation</w:t>
                  </w:r>
                </w:p>
              </w:tc>
              <w:tc>
                <w:tcPr>
                  <w:tcW w:w="1673" w:type="dxa"/>
                  <w:shd w:val="clear" w:color="auto" w:fill="D9D9D9" w:themeFill="background1" w:themeFillShade="D9"/>
                  <w:noWrap/>
                </w:tcPr>
                <w:p w14:paraId="69AA3D76" w14:textId="77777777" w:rsidR="00666199" w:rsidRPr="00C47878" w:rsidRDefault="00666199" w:rsidP="005727E3">
                  <w:pPr>
                    <w:rPr>
                      <w:b/>
                    </w:rPr>
                  </w:pPr>
                </w:p>
                <w:p w14:paraId="13AC1202" w14:textId="4304BA40" w:rsidR="00666199" w:rsidRDefault="00666199" w:rsidP="005727E3">
                  <w:pPr>
                    <w:widowControl/>
                    <w:autoSpaceDE/>
                    <w:autoSpaceDN/>
                  </w:pPr>
                  <w:r w:rsidRPr="00C47878">
                    <w:t>HB 2020</w:t>
                  </w:r>
                </w:p>
              </w:tc>
              <w:tc>
                <w:tcPr>
                  <w:tcW w:w="5752" w:type="dxa"/>
                  <w:shd w:val="clear" w:color="auto" w:fill="D9D9D9" w:themeFill="background1" w:themeFillShade="D9"/>
                  <w:noWrap/>
                </w:tcPr>
                <w:p w14:paraId="2769EFAF" w14:textId="77777777" w:rsidR="00666199" w:rsidRPr="00C47878" w:rsidRDefault="00666199" w:rsidP="005727E3">
                  <w:pPr>
                    <w:rPr>
                      <w:b/>
                    </w:rPr>
                  </w:pPr>
                </w:p>
                <w:p w14:paraId="261CDC86" w14:textId="77777777" w:rsidR="00666199" w:rsidRPr="00C47878" w:rsidRDefault="00666199" w:rsidP="005727E3">
                  <w:r w:rsidRPr="00C47878">
                    <w:t>Providing that the employment status of a driver of a motor carrier does not change as a result of the inclusion of safety</w:t>
                  </w:r>
                </w:p>
                <w:p w14:paraId="4B3BA207" w14:textId="3C44D340" w:rsidR="00666199" w:rsidRDefault="00666199" w:rsidP="005727E3">
                  <w:r w:rsidRPr="00C47878">
                    <w:t>improvements on a vehicle</w:t>
                  </w:r>
                </w:p>
              </w:tc>
              <w:tc>
                <w:tcPr>
                  <w:tcW w:w="1710" w:type="dxa"/>
                  <w:shd w:val="clear" w:color="auto" w:fill="D9D9D9" w:themeFill="background1" w:themeFillShade="D9"/>
                </w:tcPr>
                <w:p w14:paraId="49C3D570" w14:textId="6E3EC49C" w:rsidR="00666199" w:rsidRDefault="00666199" w:rsidP="005727E3">
                  <w:pPr>
                    <w:widowControl/>
                    <w:autoSpaceDE/>
                    <w:autoSpaceDN/>
                    <w:rPr>
                      <w:color w:val="000000"/>
                    </w:rPr>
                  </w:pPr>
                  <w:r>
                    <w:rPr>
                      <w:color w:val="000000"/>
                    </w:rPr>
                    <w:t>Passed</w:t>
                  </w:r>
                </w:p>
              </w:tc>
            </w:tr>
            <w:tr w:rsidR="00666199" w:rsidRPr="00C42DA5" w14:paraId="22BA59FA" w14:textId="77777777" w:rsidTr="00666199">
              <w:trPr>
                <w:trHeight w:val="1470"/>
              </w:trPr>
              <w:tc>
                <w:tcPr>
                  <w:tcW w:w="2025" w:type="dxa"/>
                  <w:shd w:val="clear" w:color="auto" w:fill="D9D9D9" w:themeFill="background1" w:themeFillShade="D9"/>
                  <w:noWrap/>
                </w:tcPr>
                <w:p w14:paraId="7C1397D3" w14:textId="7C3C32F0" w:rsidR="00666199" w:rsidRDefault="00666199" w:rsidP="005727E3">
                  <w:pPr>
                    <w:widowControl/>
                    <w:autoSpaceDE/>
                    <w:autoSpaceDN/>
                  </w:pPr>
                  <w:r>
                    <w:rPr>
                      <w:spacing w:val="-2"/>
                    </w:rPr>
                    <w:t>Education</w:t>
                  </w:r>
                </w:p>
              </w:tc>
              <w:tc>
                <w:tcPr>
                  <w:tcW w:w="1673" w:type="dxa"/>
                  <w:shd w:val="clear" w:color="auto" w:fill="D9D9D9" w:themeFill="background1" w:themeFillShade="D9"/>
                  <w:noWrap/>
                </w:tcPr>
                <w:p w14:paraId="16B485EC" w14:textId="37691E89" w:rsidR="00666199" w:rsidRDefault="00666199" w:rsidP="005727E3">
                  <w:pPr>
                    <w:widowControl/>
                    <w:autoSpaceDE/>
                    <w:autoSpaceDN/>
                  </w:pPr>
                  <w:r w:rsidRPr="00C47878">
                    <w:t>HB 2236</w:t>
                  </w:r>
                </w:p>
              </w:tc>
              <w:tc>
                <w:tcPr>
                  <w:tcW w:w="5752" w:type="dxa"/>
                  <w:shd w:val="clear" w:color="auto" w:fill="D9D9D9" w:themeFill="background1" w:themeFillShade="D9"/>
                  <w:noWrap/>
                </w:tcPr>
                <w:p w14:paraId="26826369" w14:textId="56C530E7" w:rsidR="00666199" w:rsidRDefault="00666199" w:rsidP="005727E3">
                  <w:r w:rsidRPr="00C47878">
                    <w:t>Establishing parents' right to direct the education, upbringing and moral or religious training of their children including the right to object to harmful and inappropriate educational materials.</w:t>
                  </w:r>
                </w:p>
              </w:tc>
              <w:tc>
                <w:tcPr>
                  <w:tcW w:w="1710" w:type="dxa"/>
                  <w:shd w:val="clear" w:color="auto" w:fill="D9D9D9" w:themeFill="background1" w:themeFillShade="D9"/>
                </w:tcPr>
                <w:p w14:paraId="732C8138" w14:textId="4BDA2A61" w:rsidR="00666199" w:rsidRDefault="00666199" w:rsidP="005727E3">
                  <w:pPr>
                    <w:widowControl/>
                    <w:autoSpaceDE/>
                    <w:autoSpaceDN/>
                    <w:rPr>
                      <w:color w:val="000000"/>
                    </w:rPr>
                  </w:pPr>
                  <w:r w:rsidRPr="00B013DE">
                    <w:rPr>
                      <w:color w:val="000000"/>
                    </w:rPr>
                    <w:t>Passed</w:t>
                  </w:r>
                </w:p>
              </w:tc>
            </w:tr>
            <w:tr w:rsidR="00666199" w:rsidRPr="00C42DA5" w14:paraId="463F5E36" w14:textId="77777777" w:rsidTr="00666199">
              <w:trPr>
                <w:trHeight w:val="1497"/>
              </w:trPr>
              <w:tc>
                <w:tcPr>
                  <w:tcW w:w="2025" w:type="dxa"/>
                  <w:shd w:val="clear" w:color="auto" w:fill="D9D9D9" w:themeFill="background1" w:themeFillShade="D9"/>
                  <w:noWrap/>
                </w:tcPr>
                <w:p w14:paraId="3457E609" w14:textId="2C7B1567" w:rsidR="00666199" w:rsidRDefault="00666199" w:rsidP="005727E3">
                  <w:pPr>
                    <w:widowControl/>
                    <w:autoSpaceDE/>
                    <w:autoSpaceDN/>
                  </w:pPr>
                  <w:r>
                    <w:t>Child</w:t>
                  </w:r>
                  <w:r>
                    <w:rPr>
                      <w:spacing w:val="-14"/>
                    </w:rPr>
                    <w:t xml:space="preserve"> </w:t>
                  </w:r>
                  <w:r>
                    <w:t>Welfare</w:t>
                  </w:r>
                  <w:r>
                    <w:rPr>
                      <w:spacing w:val="-14"/>
                    </w:rPr>
                    <w:t xml:space="preserve"> </w:t>
                  </w:r>
                  <w:r>
                    <w:t>&amp; Foster Care</w:t>
                  </w:r>
                </w:p>
              </w:tc>
              <w:tc>
                <w:tcPr>
                  <w:tcW w:w="1673" w:type="dxa"/>
                  <w:shd w:val="clear" w:color="auto" w:fill="D9D9D9" w:themeFill="background1" w:themeFillShade="D9"/>
                  <w:noWrap/>
                </w:tcPr>
                <w:p w14:paraId="2B20AF94" w14:textId="65F20487" w:rsidR="00666199" w:rsidRDefault="00666199" w:rsidP="005727E3">
                  <w:pPr>
                    <w:widowControl/>
                    <w:autoSpaceDE/>
                    <w:autoSpaceDN/>
                  </w:pPr>
                  <w:r w:rsidRPr="00C47878">
                    <w:t>HB 2034</w:t>
                  </w:r>
                </w:p>
              </w:tc>
              <w:tc>
                <w:tcPr>
                  <w:tcW w:w="5752" w:type="dxa"/>
                  <w:shd w:val="clear" w:color="auto" w:fill="D9D9D9" w:themeFill="background1" w:themeFillShade="D9"/>
                  <w:noWrap/>
                </w:tcPr>
                <w:p w14:paraId="1FFC7F1C" w14:textId="10A49D7E" w:rsidR="00666199" w:rsidRDefault="00666199" w:rsidP="005727E3">
                  <w:r w:rsidRPr="00C47878">
                    <w:t>Requiring a referral of an alleged victim of child abuse or neglect for an examination as part of an investigation, creating a program in the department of health and environment to provide training and payment for such examinations.</w:t>
                  </w:r>
                </w:p>
              </w:tc>
              <w:tc>
                <w:tcPr>
                  <w:tcW w:w="1710" w:type="dxa"/>
                  <w:shd w:val="clear" w:color="auto" w:fill="D9D9D9" w:themeFill="background1" w:themeFillShade="D9"/>
                </w:tcPr>
                <w:p w14:paraId="34A50D72" w14:textId="02507CF1" w:rsidR="00666199" w:rsidRDefault="00666199" w:rsidP="005727E3">
                  <w:pPr>
                    <w:widowControl/>
                    <w:autoSpaceDE/>
                    <w:autoSpaceDN/>
                    <w:rPr>
                      <w:color w:val="000000"/>
                    </w:rPr>
                  </w:pPr>
                  <w:r w:rsidRPr="003F7D4F">
                    <w:rPr>
                      <w:color w:val="000000"/>
                    </w:rPr>
                    <w:t>Passed</w:t>
                  </w:r>
                </w:p>
              </w:tc>
            </w:tr>
            <w:tr w:rsidR="00666199" w:rsidRPr="00C42DA5" w14:paraId="33DB7ABB" w14:textId="77777777" w:rsidTr="00666199">
              <w:trPr>
                <w:trHeight w:val="903"/>
              </w:trPr>
              <w:tc>
                <w:tcPr>
                  <w:tcW w:w="2025" w:type="dxa"/>
                  <w:shd w:val="clear" w:color="auto" w:fill="D9D9D9" w:themeFill="background1" w:themeFillShade="D9"/>
                  <w:noWrap/>
                </w:tcPr>
                <w:p w14:paraId="7C5E8E1C" w14:textId="08F0DFC5" w:rsidR="00666199" w:rsidRDefault="00666199" w:rsidP="005727E3">
                  <w:pPr>
                    <w:widowControl/>
                    <w:autoSpaceDE/>
                    <w:autoSpaceDN/>
                  </w:pPr>
                  <w:r>
                    <w:rPr>
                      <w:spacing w:val="-2"/>
                    </w:rPr>
                    <w:t>Education</w:t>
                  </w:r>
                </w:p>
              </w:tc>
              <w:tc>
                <w:tcPr>
                  <w:tcW w:w="1673" w:type="dxa"/>
                  <w:shd w:val="clear" w:color="auto" w:fill="D9D9D9" w:themeFill="background1" w:themeFillShade="D9"/>
                  <w:noWrap/>
                </w:tcPr>
                <w:p w14:paraId="527EC6CD" w14:textId="163A9436" w:rsidR="00666199" w:rsidRDefault="00666199" w:rsidP="005727E3">
                  <w:pPr>
                    <w:widowControl/>
                    <w:autoSpaceDE/>
                    <w:autoSpaceDN/>
                  </w:pPr>
                  <w:r w:rsidRPr="00C47878">
                    <w:t>HB 2080</w:t>
                  </w:r>
                </w:p>
              </w:tc>
              <w:tc>
                <w:tcPr>
                  <w:tcW w:w="5752" w:type="dxa"/>
                  <w:shd w:val="clear" w:color="auto" w:fill="D9D9D9" w:themeFill="background1" w:themeFillShade="D9"/>
                  <w:noWrap/>
                </w:tcPr>
                <w:p w14:paraId="649D7F69" w14:textId="6054A040" w:rsidR="00666199" w:rsidRDefault="00666199" w:rsidP="005727E3">
                  <w:r w:rsidRPr="00C47878">
                    <w:t>Authorizing students enrolled in a virtual school to take virtual state assessments.</w:t>
                  </w:r>
                </w:p>
              </w:tc>
              <w:tc>
                <w:tcPr>
                  <w:tcW w:w="1710" w:type="dxa"/>
                  <w:shd w:val="clear" w:color="auto" w:fill="D9D9D9" w:themeFill="background1" w:themeFillShade="D9"/>
                </w:tcPr>
                <w:p w14:paraId="092DD04A" w14:textId="3D5D2C84" w:rsidR="00666199" w:rsidRDefault="00666199" w:rsidP="005727E3">
                  <w:pPr>
                    <w:widowControl/>
                    <w:autoSpaceDE/>
                    <w:autoSpaceDN/>
                    <w:rPr>
                      <w:color w:val="000000"/>
                    </w:rPr>
                  </w:pPr>
                  <w:r w:rsidRPr="003F7D4F">
                    <w:rPr>
                      <w:color w:val="000000"/>
                    </w:rPr>
                    <w:t>Passed</w:t>
                  </w:r>
                </w:p>
              </w:tc>
            </w:tr>
            <w:tr w:rsidR="00666199" w:rsidRPr="00C42DA5" w14:paraId="3002553D" w14:textId="77777777" w:rsidTr="00666199">
              <w:trPr>
                <w:trHeight w:val="2613"/>
              </w:trPr>
              <w:tc>
                <w:tcPr>
                  <w:tcW w:w="2025" w:type="dxa"/>
                  <w:shd w:val="clear" w:color="auto" w:fill="D9D9D9" w:themeFill="background1" w:themeFillShade="D9"/>
                  <w:noWrap/>
                </w:tcPr>
                <w:p w14:paraId="63062073" w14:textId="1BC549C2" w:rsidR="00666199" w:rsidRDefault="00666199" w:rsidP="005727E3">
                  <w:pPr>
                    <w:widowControl/>
                    <w:autoSpaceDE/>
                    <w:autoSpaceDN/>
                  </w:pPr>
                  <w:r>
                    <w:rPr>
                      <w:spacing w:val="-2"/>
                    </w:rPr>
                    <w:t>Education</w:t>
                  </w:r>
                </w:p>
              </w:tc>
              <w:tc>
                <w:tcPr>
                  <w:tcW w:w="1673" w:type="dxa"/>
                  <w:shd w:val="clear" w:color="auto" w:fill="D9D9D9" w:themeFill="background1" w:themeFillShade="D9"/>
                  <w:noWrap/>
                </w:tcPr>
                <w:p w14:paraId="7D17D469" w14:textId="29949FC7" w:rsidR="00666199" w:rsidRDefault="00666199" w:rsidP="005727E3">
                  <w:pPr>
                    <w:widowControl/>
                    <w:autoSpaceDE/>
                    <w:autoSpaceDN/>
                  </w:pPr>
                  <w:r w:rsidRPr="00C47878">
                    <w:t>HB 2081</w:t>
                  </w:r>
                </w:p>
              </w:tc>
              <w:tc>
                <w:tcPr>
                  <w:tcW w:w="5752" w:type="dxa"/>
                  <w:shd w:val="clear" w:color="auto" w:fill="D9D9D9" w:themeFill="background1" w:themeFillShade="D9"/>
                  <w:noWrap/>
                </w:tcPr>
                <w:p w14:paraId="163CAAEC" w14:textId="45C257AE" w:rsidR="00666199" w:rsidRDefault="00666199" w:rsidP="005727E3">
                  <w:r w:rsidRPr="00C47878">
                    <w:t>Creating the aspiring future teacher of the year scholarship program; such scholarships based on the recipients of the Kansas teacher of the year award backgrounds and attributes; making and concerning appropriations for the program for fiscal years ending June 30, 2024, June 30, 2025, June 30, 2026, June 30, 2027, and June 30, 2028, for the department of education for such scholarships.</w:t>
                  </w:r>
                </w:p>
              </w:tc>
              <w:tc>
                <w:tcPr>
                  <w:tcW w:w="1710" w:type="dxa"/>
                  <w:shd w:val="clear" w:color="auto" w:fill="D9D9D9" w:themeFill="background1" w:themeFillShade="D9"/>
                </w:tcPr>
                <w:p w14:paraId="3075CD11" w14:textId="77777777" w:rsidR="00666199" w:rsidRDefault="00666199" w:rsidP="005727E3">
                  <w:pPr>
                    <w:widowControl/>
                    <w:autoSpaceDE/>
                    <w:autoSpaceDN/>
                    <w:rPr>
                      <w:color w:val="000000"/>
                    </w:rPr>
                  </w:pPr>
                </w:p>
              </w:tc>
            </w:tr>
            <w:tr w:rsidR="00666199" w:rsidRPr="00C42DA5" w14:paraId="4E08F846" w14:textId="77777777" w:rsidTr="00666199">
              <w:trPr>
                <w:trHeight w:val="723"/>
              </w:trPr>
              <w:tc>
                <w:tcPr>
                  <w:tcW w:w="2025" w:type="dxa"/>
                  <w:shd w:val="clear" w:color="auto" w:fill="D9D9D9" w:themeFill="background1" w:themeFillShade="D9"/>
                  <w:noWrap/>
                </w:tcPr>
                <w:p w14:paraId="24440667" w14:textId="7AAB4BFF" w:rsidR="00666199" w:rsidRDefault="00666199" w:rsidP="005727E3">
                  <w:pPr>
                    <w:widowControl/>
                    <w:autoSpaceDE/>
                    <w:autoSpaceDN/>
                  </w:pPr>
                  <w:r>
                    <w:t>Health</w:t>
                  </w:r>
                  <w:r>
                    <w:rPr>
                      <w:spacing w:val="-14"/>
                    </w:rPr>
                    <w:t xml:space="preserve"> </w:t>
                  </w:r>
                  <w:r>
                    <w:t>&amp;</w:t>
                  </w:r>
                  <w:r>
                    <w:rPr>
                      <w:spacing w:val="-14"/>
                    </w:rPr>
                    <w:t xml:space="preserve"> </w:t>
                  </w:r>
                  <w:r>
                    <w:t>Human services Care</w:t>
                  </w:r>
                </w:p>
              </w:tc>
              <w:tc>
                <w:tcPr>
                  <w:tcW w:w="1673" w:type="dxa"/>
                  <w:shd w:val="clear" w:color="auto" w:fill="D9D9D9" w:themeFill="background1" w:themeFillShade="D9"/>
                  <w:noWrap/>
                </w:tcPr>
                <w:p w14:paraId="60B671B6" w14:textId="4BAA8581" w:rsidR="00666199" w:rsidRDefault="00666199" w:rsidP="005727E3">
                  <w:pPr>
                    <w:widowControl/>
                    <w:autoSpaceDE/>
                    <w:autoSpaceDN/>
                  </w:pPr>
                  <w:r w:rsidRPr="00C47878">
                    <w:t>HB 2263</w:t>
                  </w:r>
                </w:p>
              </w:tc>
              <w:tc>
                <w:tcPr>
                  <w:tcW w:w="5752" w:type="dxa"/>
                  <w:shd w:val="clear" w:color="auto" w:fill="D9D9D9" w:themeFill="background1" w:themeFillShade="D9"/>
                  <w:noWrap/>
                </w:tcPr>
                <w:p w14:paraId="52353A38" w14:textId="67D070CA" w:rsidR="00666199" w:rsidRDefault="00666199" w:rsidP="005727E3">
                  <w:r w:rsidRPr="00C47878">
                    <w:t>Authorizing pharmacy technicians to administer certain vaccines.</w:t>
                  </w:r>
                </w:p>
              </w:tc>
              <w:tc>
                <w:tcPr>
                  <w:tcW w:w="1710" w:type="dxa"/>
                  <w:shd w:val="clear" w:color="auto" w:fill="D9D9D9" w:themeFill="background1" w:themeFillShade="D9"/>
                </w:tcPr>
                <w:p w14:paraId="5F074DC9" w14:textId="0DDA33A1" w:rsidR="00666199" w:rsidRDefault="00666199" w:rsidP="005727E3">
                  <w:pPr>
                    <w:widowControl/>
                    <w:autoSpaceDE/>
                    <w:autoSpaceDN/>
                    <w:rPr>
                      <w:color w:val="000000"/>
                    </w:rPr>
                  </w:pPr>
                  <w:r w:rsidRPr="00F16DE2">
                    <w:rPr>
                      <w:color w:val="000000"/>
                    </w:rPr>
                    <w:t>Passed</w:t>
                  </w:r>
                </w:p>
              </w:tc>
            </w:tr>
            <w:tr w:rsidR="00666199" w:rsidRPr="00C42DA5" w14:paraId="3AA72336" w14:textId="77777777" w:rsidTr="00666199">
              <w:trPr>
                <w:trHeight w:val="1353"/>
              </w:trPr>
              <w:tc>
                <w:tcPr>
                  <w:tcW w:w="2025" w:type="dxa"/>
                  <w:shd w:val="clear" w:color="auto" w:fill="D9D9D9" w:themeFill="background1" w:themeFillShade="D9"/>
                  <w:noWrap/>
                </w:tcPr>
                <w:p w14:paraId="53F9AE5F" w14:textId="548E54EC" w:rsidR="00666199" w:rsidRDefault="00666199" w:rsidP="005727E3">
                  <w:pPr>
                    <w:widowControl/>
                    <w:autoSpaceDE/>
                    <w:autoSpaceDN/>
                  </w:pPr>
                  <w:r>
                    <w:t>Welfare</w:t>
                  </w:r>
                  <w:r>
                    <w:rPr>
                      <w:spacing w:val="-5"/>
                    </w:rPr>
                    <w:t xml:space="preserve"> </w:t>
                  </w:r>
                  <w:r>
                    <w:rPr>
                      <w:spacing w:val="-2"/>
                    </w:rPr>
                    <w:t>Reform</w:t>
                  </w:r>
                </w:p>
              </w:tc>
              <w:tc>
                <w:tcPr>
                  <w:tcW w:w="1673" w:type="dxa"/>
                  <w:shd w:val="clear" w:color="auto" w:fill="D9D9D9" w:themeFill="background1" w:themeFillShade="D9"/>
                  <w:noWrap/>
                </w:tcPr>
                <w:p w14:paraId="2CA34A54" w14:textId="620E01C3" w:rsidR="00666199" w:rsidRDefault="00666199" w:rsidP="005727E3">
                  <w:pPr>
                    <w:widowControl/>
                    <w:autoSpaceDE/>
                    <w:autoSpaceDN/>
                  </w:pPr>
                  <w:r w:rsidRPr="00C47878">
                    <w:t>HB 2141</w:t>
                  </w:r>
                </w:p>
              </w:tc>
              <w:tc>
                <w:tcPr>
                  <w:tcW w:w="5752" w:type="dxa"/>
                  <w:shd w:val="clear" w:color="auto" w:fill="D9D9D9" w:themeFill="background1" w:themeFillShade="D9"/>
                  <w:noWrap/>
                </w:tcPr>
                <w:p w14:paraId="0F674DDD" w14:textId="4E669238" w:rsidR="00666199" w:rsidRDefault="00666199" w:rsidP="005727E3">
                  <w:r w:rsidRPr="00C47878">
                    <w:t>Requiring custodial and non-custodial parents to cooperate with child support enforcement programs and disqualifying such parents for being delinquent in payments.</w:t>
                  </w:r>
                </w:p>
              </w:tc>
              <w:tc>
                <w:tcPr>
                  <w:tcW w:w="1710" w:type="dxa"/>
                  <w:shd w:val="clear" w:color="auto" w:fill="D9D9D9" w:themeFill="background1" w:themeFillShade="D9"/>
                </w:tcPr>
                <w:p w14:paraId="0922C67E" w14:textId="59A84E0E" w:rsidR="00666199" w:rsidRDefault="00666199" w:rsidP="005727E3">
                  <w:pPr>
                    <w:widowControl/>
                    <w:autoSpaceDE/>
                    <w:autoSpaceDN/>
                    <w:rPr>
                      <w:color w:val="000000"/>
                    </w:rPr>
                  </w:pPr>
                  <w:r w:rsidRPr="00F83EC2">
                    <w:rPr>
                      <w:color w:val="000000"/>
                    </w:rPr>
                    <w:t>Passed</w:t>
                  </w:r>
                </w:p>
              </w:tc>
            </w:tr>
            <w:tr w:rsidR="00666199" w:rsidRPr="00C42DA5" w14:paraId="6ABCBF2B" w14:textId="77777777" w:rsidTr="00666199">
              <w:trPr>
                <w:trHeight w:val="392"/>
              </w:trPr>
              <w:tc>
                <w:tcPr>
                  <w:tcW w:w="2025" w:type="dxa"/>
                  <w:shd w:val="clear" w:color="auto" w:fill="D9D9D9" w:themeFill="background1" w:themeFillShade="D9"/>
                  <w:noWrap/>
                </w:tcPr>
                <w:p w14:paraId="0237FA14" w14:textId="735CB534"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3881892A" w14:textId="50045C43" w:rsidR="00666199" w:rsidRDefault="00666199" w:rsidP="005727E3">
                  <w:pPr>
                    <w:widowControl/>
                    <w:autoSpaceDE/>
                    <w:autoSpaceDN/>
                  </w:pPr>
                  <w:r w:rsidRPr="00C47878">
                    <w:t>HB 2172</w:t>
                  </w:r>
                </w:p>
              </w:tc>
              <w:tc>
                <w:tcPr>
                  <w:tcW w:w="5752" w:type="dxa"/>
                  <w:shd w:val="clear" w:color="auto" w:fill="D9D9D9" w:themeFill="background1" w:themeFillShade="D9"/>
                  <w:noWrap/>
                </w:tcPr>
                <w:p w14:paraId="5C77D711" w14:textId="52546216" w:rsidR="00666199" w:rsidRDefault="00666199" w:rsidP="005727E3">
                  <w:r w:rsidRPr="00C47878">
                    <w:t>Enacting the uniform trust decanting act.</w:t>
                  </w:r>
                </w:p>
              </w:tc>
              <w:tc>
                <w:tcPr>
                  <w:tcW w:w="1710" w:type="dxa"/>
                  <w:shd w:val="clear" w:color="auto" w:fill="D9D9D9" w:themeFill="background1" w:themeFillShade="D9"/>
                </w:tcPr>
                <w:p w14:paraId="7C828A9A" w14:textId="1B018388" w:rsidR="00666199" w:rsidRDefault="00666199" w:rsidP="005727E3">
                  <w:pPr>
                    <w:widowControl/>
                    <w:autoSpaceDE/>
                    <w:autoSpaceDN/>
                    <w:rPr>
                      <w:color w:val="000000"/>
                    </w:rPr>
                  </w:pPr>
                  <w:r w:rsidRPr="00F83EC2">
                    <w:rPr>
                      <w:color w:val="000000"/>
                    </w:rPr>
                    <w:t>Passed</w:t>
                  </w:r>
                </w:p>
              </w:tc>
            </w:tr>
            <w:tr w:rsidR="00666199" w:rsidRPr="00C42DA5" w14:paraId="005AF8FC" w14:textId="77777777" w:rsidTr="00666199">
              <w:trPr>
                <w:trHeight w:val="1227"/>
              </w:trPr>
              <w:tc>
                <w:tcPr>
                  <w:tcW w:w="2025" w:type="dxa"/>
                  <w:shd w:val="clear" w:color="auto" w:fill="D9D9D9" w:themeFill="background1" w:themeFillShade="D9"/>
                  <w:noWrap/>
                </w:tcPr>
                <w:p w14:paraId="47B5AE11" w14:textId="46A07311" w:rsidR="00666199" w:rsidRDefault="00666199" w:rsidP="005727E3">
                  <w:pPr>
                    <w:widowControl/>
                    <w:autoSpaceDE/>
                    <w:autoSpaceDN/>
                  </w:pPr>
                  <w:r>
                    <w:rPr>
                      <w:spacing w:val="-2"/>
                    </w:rPr>
                    <w:t>Education</w:t>
                  </w:r>
                </w:p>
              </w:tc>
              <w:tc>
                <w:tcPr>
                  <w:tcW w:w="1673" w:type="dxa"/>
                  <w:shd w:val="clear" w:color="auto" w:fill="D9D9D9" w:themeFill="background1" w:themeFillShade="D9"/>
                  <w:noWrap/>
                </w:tcPr>
                <w:p w14:paraId="1FE39A38" w14:textId="0A43C77A" w:rsidR="00666199" w:rsidRDefault="00666199" w:rsidP="005727E3">
                  <w:pPr>
                    <w:widowControl/>
                    <w:autoSpaceDE/>
                    <w:autoSpaceDN/>
                  </w:pPr>
                  <w:r w:rsidRPr="00C47878">
                    <w:t>HB 2322</w:t>
                  </w:r>
                </w:p>
              </w:tc>
              <w:tc>
                <w:tcPr>
                  <w:tcW w:w="5752" w:type="dxa"/>
                  <w:shd w:val="clear" w:color="auto" w:fill="D9D9D9" w:themeFill="background1" w:themeFillShade="D9"/>
                  <w:noWrap/>
                </w:tcPr>
                <w:p w14:paraId="79A01A3A" w14:textId="654852DC" w:rsidR="00666199" w:rsidRDefault="00666199" w:rsidP="005727E3">
                  <w:r w:rsidRPr="00C47878">
                    <w:t>Revising the definition of "children with disabilities" for purposes of providing special education to replace emotional disturbance with emotional disability.</w:t>
                  </w:r>
                </w:p>
              </w:tc>
              <w:tc>
                <w:tcPr>
                  <w:tcW w:w="1710" w:type="dxa"/>
                  <w:shd w:val="clear" w:color="auto" w:fill="D9D9D9" w:themeFill="background1" w:themeFillShade="D9"/>
                </w:tcPr>
                <w:p w14:paraId="0E1B12A4" w14:textId="6E3931E8" w:rsidR="00666199" w:rsidRDefault="00666199" w:rsidP="005727E3">
                  <w:pPr>
                    <w:widowControl/>
                    <w:autoSpaceDE/>
                    <w:autoSpaceDN/>
                    <w:rPr>
                      <w:color w:val="000000"/>
                    </w:rPr>
                  </w:pPr>
                  <w:r w:rsidRPr="00864A99">
                    <w:rPr>
                      <w:color w:val="000000"/>
                    </w:rPr>
                    <w:t>Passed</w:t>
                  </w:r>
                </w:p>
              </w:tc>
            </w:tr>
            <w:tr w:rsidR="00666199" w:rsidRPr="00C42DA5" w14:paraId="6905217F" w14:textId="77777777" w:rsidTr="00666199">
              <w:trPr>
                <w:trHeight w:val="1038"/>
              </w:trPr>
              <w:tc>
                <w:tcPr>
                  <w:tcW w:w="2025" w:type="dxa"/>
                  <w:shd w:val="clear" w:color="auto" w:fill="D9D9D9" w:themeFill="background1" w:themeFillShade="D9"/>
                  <w:noWrap/>
                </w:tcPr>
                <w:p w14:paraId="15C5C146" w14:textId="146B31AA" w:rsidR="00666199" w:rsidRDefault="00666199" w:rsidP="005727E3">
                  <w:pPr>
                    <w:widowControl/>
                    <w:autoSpaceDE/>
                    <w:autoSpaceDN/>
                  </w:pPr>
                  <w:r>
                    <w:t>Health</w:t>
                  </w:r>
                  <w:r>
                    <w:rPr>
                      <w:spacing w:val="-14"/>
                    </w:rPr>
                    <w:t xml:space="preserve"> </w:t>
                  </w:r>
                  <w:r>
                    <w:t>&amp;</w:t>
                  </w:r>
                  <w:r>
                    <w:rPr>
                      <w:spacing w:val="-14"/>
                    </w:rPr>
                    <w:t xml:space="preserve"> </w:t>
                  </w:r>
                  <w:r>
                    <w:t xml:space="preserve">Human </w:t>
                  </w:r>
                  <w:r>
                    <w:rPr>
                      <w:spacing w:val="-2"/>
                    </w:rPr>
                    <w:t>Services</w:t>
                  </w:r>
                </w:p>
              </w:tc>
              <w:tc>
                <w:tcPr>
                  <w:tcW w:w="1673" w:type="dxa"/>
                  <w:shd w:val="clear" w:color="auto" w:fill="D9D9D9" w:themeFill="background1" w:themeFillShade="D9"/>
                  <w:noWrap/>
                </w:tcPr>
                <w:p w14:paraId="5E9450AD" w14:textId="229F9CF6" w:rsidR="00666199" w:rsidRDefault="00666199" w:rsidP="005727E3">
                  <w:pPr>
                    <w:widowControl/>
                    <w:autoSpaceDE/>
                    <w:autoSpaceDN/>
                  </w:pPr>
                  <w:r w:rsidRPr="00C47878">
                    <w:t>HB 2264</w:t>
                  </w:r>
                </w:p>
              </w:tc>
              <w:tc>
                <w:tcPr>
                  <w:tcW w:w="5752" w:type="dxa"/>
                  <w:shd w:val="clear" w:color="auto" w:fill="D9D9D9" w:themeFill="background1" w:themeFillShade="D9"/>
                  <w:noWrap/>
                </w:tcPr>
                <w:p w14:paraId="7AE7EA2A" w14:textId="60555771" w:rsidR="00666199" w:rsidRDefault="00666199" w:rsidP="005727E3">
                  <w:r w:rsidRPr="00C47878">
                    <w:t>Enacting the no patient left alone act to allow in-person visitation to certain patients at hospitals, adult care homes and hospice facilities.</w:t>
                  </w:r>
                </w:p>
              </w:tc>
              <w:tc>
                <w:tcPr>
                  <w:tcW w:w="1710" w:type="dxa"/>
                  <w:shd w:val="clear" w:color="auto" w:fill="D9D9D9" w:themeFill="background1" w:themeFillShade="D9"/>
                </w:tcPr>
                <w:p w14:paraId="2E0F4DFC" w14:textId="327B4664" w:rsidR="00666199" w:rsidRDefault="00666199" w:rsidP="005727E3">
                  <w:pPr>
                    <w:widowControl/>
                    <w:autoSpaceDE/>
                    <w:autoSpaceDN/>
                    <w:rPr>
                      <w:color w:val="000000"/>
                    </w:rPr>
                  </w:pPr>
                  <w:r w:rsidRPr="001E1F6E">
                    <w:rPr>
                      <w:color w:val="000000"/>
                    </w:rPr>
                    <w:t>Passed</w:t>
                  </w:r>
                </w:p>
              </w:tc>
            </w:tr>
            <w:tr w:rsidR="00666199" w:rsidRPr="00C42DA5" w14:paraId="17146F65" w14:textId="77777777" w:rsidTr="00666199">
              <w:trPr>
                <w:trHeight w:val="1542"/>
              </w:trPr>
              <w:tc>
                <w:tcPr>
                  <w:tcW w:w="2025" w:type="dxa"/>
                  <w:shd w:val="clear" w:color="auto" w:fill="D9D9D9" w:themeFill="background1" w:themeFillShade="D9"/>
                  <w:noWrap/>
                </w:tcPr>
                <w:p w14:paraId="65C8BFBA" w14:textId="111F44C6" w:rsidR="00666199" w:rsidRDefault="00666199" w:rsidP="005727E3">
                  <w:pPr>
                    <w:widowControl/>
                    <w:autoSpaceDE/>
                    <w:autoSpaceDN/>
                  </w:pPr>
                  <w:r>
                    <w:t>Corrections &amp; Juvenile</w:t>
                  </w:r>
                  <w:r>
                    <w:rPr>
                      <w:spacing w:val="-14"/>
                    </w:rPr>
                    <w:t xml:space="preserve"> </w:t>
                  </w:r>
                  <w:r>
                    <w:t>Justice</w:t>
                  </w:r>
                </w:p>
              </w:tc>
              <w:tc>
                <w:tcPr>
                  <w:tcW w:w="1673" w:type="dxa"/>
                  <w:shd w:val="clear" w:color="auto" w:fill="D9D9D9" w:themeFill="background1" w:themeFillShade="D9"/>
                  <w:noWrap/>
                </w:tcPr>
                <w:p w14:paraId="61703429" w14:textId="779E0BC3" w:rsidR="00666199" w:rsidRDefault="00666199" w:rsidP="005727E3">
                  <w:pPr>
                    <w:widowControl/>
                    <w:autoSpaceDE/>
                    <w:autoSpaceDN/>
                  </w:pPr>
                  <w:r>
                    <w:t>HB</w:t>
                  </w:r>
                  <w:r>
                    <w:rPr>
                      <w:spacing w:val="-3"/>
                    </w:rPr>
                    <w:t xml:space="preserve"> </w:t>
                  </w:r>
                  <w:r>
                    <w:rPr>
                      <w:spacing w:val="-4"/>
                    </w:rPr>
                    <w:t>2114</w:t>
                  </w:r>
                </w:p>
              </w:tc>
              <w:tc>
                <w:tcPr>
                  <w:tcW w:w="5752" w:type="dxa"/>
                  <w:shd w:val="clear" w:color="auto" w:fill="D9D9D9" w:themeFill="background1" w:themeFillShade="D9"/>
                  <w:noWrap/>
                </w:tcPr>
                <w:p w14:paraId="288DF0D2" w14:textId="05362726" w:rsidR="00666199" w:rsidRDefault="00666199" w:rsidP="005727E3">
                  <w:r>
                    <w:t>Renaming the joint committee on corrections and juvenile justice oversight in honor of Representative J. Russell (Russ)</w:t>
                  </w:r>
                  <w:r>
                    <w:rPr>
                      <w:spacing w:val="-6"/>
                    </w:rPr>
                    <w:t xml:space="preserve"> </w:t>
                  </w:r>
                  <w:r>
                    <w:t>Jennings</w:t>
                  </w:r>
                  <w:r>
                    <w:rPr>
                      <w:spacing w:val="-5"/>
                    </w:rPr>
                    <w:t xml:space="preserve"> </w:t>
                  </w:r>
                  <w:r>
                    <w:t>and</w:t>
                  </w:r>
                  <w:r>
                    <w:rPr>
                      <w:spacing w:val="-5"/>
                    </w:rPr>
                    <w:t xml:space="preserve"> </w:t>
                  </w:r>
                  <w:r>
                    <w:t>requiring</w:t>
                  </w:r>
                  <w:r>
                    <w:rPr>
                      <w:spacing w:val="-7"/>
                    </w:rPr>
                    <w:t xml:space="preserve"> </w:t>
                  </w:r>
                  <w:r>
                    <w:t>the</w:t>
                  </w:r>
                  <w:r>
                    <w:rPr>
                      <w:spacing w:val="-5"/>
                    </w:rPr>
                    <w:t xml:space="preserve"> </w:t>
                  </w:r>
                  <w:r>
                    <w:t>committee</w:t>
                  </w:r>
                  <w:r>
                    <w:rPr>
                      <w:spacing w:val="-5"/>
                    </w:rPr>
                    <w:t xml:space="preserve"> </w:t>
                  </w:r>
                  <w:r>
                    <w:t>to</w:t>
                  </w:r>
                  <w:r>
                    <w:rPr>
                      <w:spacing w:val="-5"/>
                    </w:rPr>
                    <w:t xml:space="preserve"> </w:t>
                  </w:r>
                  <w:r>
                    <w:t>monitor</w:t>
                  </w:r>
                  <w:r>
                    <w:rPr>
                      <w:spacing w:val="-4"/>
                    </w:rPr>
                    <w:t xml:space="preserve"> </w:t>
                  </w:r>
                  <w:r>
                    <w:t>the implementation of juvenile justice reforms.</w:t>
                  </w:r>
                </w:p>
              </w:tc>
              <w:tc>
                <w:tcPr>
                  <w:tcW w:w="1710" w:type="dxa"/>
                  <w:shd w:val="clear" w:color="auto" w:fill="D9D9D9" w:themeFill="background1" w:themeFillShade="D9"/>
                </w:tcPr>
                <w:p w14:paraId="685C7FA7" w14:textId="355B13C6" w:rsidR="00666199" w:rsidRDefault="00666199" w:rsidP="005727E3">
                  <w:pPr>
                    <w:widowControl/>
                    <w:autoSpaceDE/>
                    <w:autoSpaceDN/>
                    <w:rPr>
                      <w:color w:val="000000"/>
                    </w:rPr>
                  </w:pPr>
                  <w:r w:rsidRPr="00450535">
                    <w:rPr>
                      <w:color w:val="000000"/>
                    </w:rPr>
                    <w:t>Passed</w:t>
                  </w:r>
                </w:p>
              </w:tc>
            </w:tr>
            <w:tr w:rsidR="00666199" w:rsidRPr="00C42DA5" w14:paraId="335D32A8" w14:textId="77777777" w:rsidTr="00666199">
              <w:trPr>
                <w:trHeight w:val="392"/>
              </w:trPr>
              <w:tc>
                <w:tcPr>
                  <w:tcW w:w="2025" w:type="dxa"/>
                  <w:shd w:val="clear" w:color="auto" w:fill="D9D9D9" w:themeFill="background1" w:themeFillShade="D9"/>
                  <w:noWrap/>
                </w:tcPr>
                <w:p w14:paraId="7775A70C" w14:textId="2BFCEF13" w:rsidR="00666199" w:rsidRDefault="00666199" w:rsidP="005727E3">
                  <w:pPr>
                    <w:widowControl/>
                    <w:autoSpaceDE/>
                    <w:autoSpaceDN/>
                  </w:pPr>
                  <w:r>
                    <w:rPr>
                      <w:spacing w:val="-2"/>
                    </w:rPr>
                    <w:lastRenderedPageBreak/>
                    <w:t>Transportation</w:t>
                  </w:r>
                </w:p>
              </w:tc>
              <w:tc>
                <w:tcPr>
                  <w:tcW w:w="1673" w:type="dxa"/>
                  <w:shd w:val="clear" w:color="auto" w:fill="D9D9D9" w:themeFill="background1" w:themeFillShade="D9"/>
                  <w:noWrap/>
                </w:tcPr>
                <w:p w14:paraId="77966115" w14:textId="216C6779" w:rsidR="00666199" w:rsidRDefault="00666199" w:rsidP="005727E3">
                  <w:pPr>
                    <w:widowControl/>
                    <w:autoSpaceDE/>
                    <w:autoSpaceDN/>
                  </w:pPr>
                  <w:r>
                    <w:t>HB</w:t>
                  </w:r>
                  <w:r>
                    <w:rPr>
                      <w:spacing w:val="-3"/>
                    </w:rPr>
                    <w:t xml:space="preserve"> </w:t>
                  </w:r>
                  <w:r>
                    <w:rPr>
                      <w:spacing w:val="-4"/>
                    </w:rPr>
                    <w:t>2335</w:t>
                  </w:r>
                </w:p>
              </w:tc>
              <w:tc>
                <w:tcPr>
                  <w:tcW w:w="5752" w:type="dxa"/>
                  <w:shd w:val="clear" w:color="auto" w:fill="D9D9D9" w:themeFill="background1" w:themeFillShade="D9"/>
                  <w:noWrap/>
                </w:tcPr>
                <w:p w14:paraId="5F1747DB" w14:textId="56CA4FF1" w:rsidR="00666199" w:rsidRDefault="00666199" w:rsidP="005727E3">
                  <w:r>
                    <w:t>Authorizing</w:t>
                  </w:r>
                  <w:r>
                    <w:rPr>
                      <w:spacing w:val="-7"/>
                    </w:rPr>
                    <w:t xml:space="preserve"> </w:t>
                  </w:r>
                  <w:r>
                    <w:t>loans</w:t>
                  </w:r>
                  <w:r>
                    <w:rPr>
                      <w:spacing w:val="-4"/>
                    </w:rPr>
                    <w:t xml:space="preserve"> </w:t>
                  </w:r>
                  <w:r>
                    <w:t>or</w:t>
                  </w:r>
                  <w:r>
                    <w:rPr>
                      <w:spacing w:val="-3"/>
                    </w:rPr>
                    <w:t xml:space="preserve"> </w:t>
                  </w:r>
                  <w:r>
                    <w:t>grants</w:t>
                  </w:r>
                  <w:r>
                    <w:rPr>
                      <w:spacing w:val="-6"/>
                    </w:rPr>
                    <w:t xml:space="preserve"> </w:t>
                  </w:r>
                  <w:r>
                    <w:t>for</w:t>
                  </w:r>
                  <w:r>
                    <w:rPr>
                      <w:spacing w:val="-3"/>
                    </w:rPr>
                    <w:t xml:space="preserve"> </w:t>
                  </w:r>
                  <w:r>
                    <w:t>qualified</w:t>
                  </w:r>
                  <w:r>
                    <w:rPr>
                      <w:spacing w:val="-7"/>
                    </w:rPr>
                    <w:t xml:space="preserve"> </w:t>
                  </w:r>
                  <w:r>
                    <w:t>track</w:t>
                  </w:r>
                  <w:r>
                    <w:rPr>
                      <w:spacing w:val="-7"/>
                    </w:rPr>
                    <w:t xml:space="preserve"> </w:t>
                  </w:r>
                  <w:r>
                    <w:t>maintenance in</w:t>
                  </w:r>
                  <w:r>
                    <w:rPr>
                      <w:spacing w:val="-1"/>
                    </w:rPr>
                    <w:t xml:space="preserve"> </w:t>
                  </w:r>
                  <w:r>
                    <w:t>the</w:t>
                  </w:r>
                  <w:r>
                    <w:rPr>
                      <w:spacing w:val="-1"/>
                    </w:rPr>
                    <w:t xml:space="preserve"> </w:t>
                  </w:r>
                  <w:r>
                    <w:t>rail service</w:t>
                  </w:r>
                  <w:r>
                    <w:rPr>
                      <w:spacing w:val="-3"/>
                    </w:rPr>
                    <w:t xml:space="preserve"> </w:t>
                  </w:r>
                  <w:r>
                    <w:t>improvement program</w:t>
                  </w:r>
                  <w:r>
                    <w:rPr>
                      <w:spacing w:val="-5"/>
                    </w:rPr>
                    <w:t xml:space="preserve"> </w:t>
                  </w:r>
                  <w:r>
                    <w:t>and</w:t>
                  </w:r>
                  <w:r>
                    <w:rPr>
                      <w:spacing w:val="-1"/>
                    </w:rPr>
                    <w:t xml:space="preserve"> </w:t>
                  </w:r>
                  <w:r>
                    <w:t>increasing</w:t>
                  </w:r>
                  <w:r>
                    <w:rPr>
                      <w:spacing w:val="-4"/>
                    </w:rPr>
                    <w:t xml:space="preserve"> </w:t>
                  </w:r>
                  <w:r>
                    <w:t>the transfer from the state highway fund to the rail service improvement fund</w:t>
                  </w:r>
                </w:p>
              </w:tc>
              <w:tc>
                <w:tcPr>
                  <w:tcW w:w="1710" w:type="dxa"/>
                  <w:shd w:val="clear" w:color="auto" w:fill="D9D9D9" w:themeFill="background1" w:themeFillShade="D9"/>
                </w:tcPr>
                <w:p w14:paraId="1B2C85B0" w14:textId="0A5A5276" w:rsidR="00666199" w:rsidRDefault="00666199" w:rsidP="005727E3">
                  <w:pPr>
                    <w:widowControl/>
                    <w:autoSpaceDE/>
                    <w:autoSpaceDN/>
                    <w:rPr>
                      <w:color w:val="000000"/>
                    </w:rPr>
                  </w:pPr>
                  <w:r w:rsidRPr="00450535">
                    <w:rPr>
                      <w:color w:val="000000"/>
                    </w:rPr>
                    <w:t>Passed</w:t>
                  </w:r>
                </w:p>
              </w:tc>
            </w:tr>
            <w:tr w:rsidR="00666199" w:rsidRPr="00C42DA5" w14:paraId="6B472BB5" w14:textId="77777777" w:rsidTr="00666199">
              <w:trPr>
                <w:trHeight w:val="1587"/>
              </w:trPr>
              <w:tc>
                <w:tcPr>
                  <w:tcW w:w="2025" w:type="dxa"/>
                  <w:shd w:val="clear" w:color="auto" w:fill="D9D9D9" w:themeFill="background1" w:themeFillShade="D9"/>
                  <w:noWrap/>
                </w:tcPr>
                <w:p w14:paraId="03B08A23" w14:textId="2A69B93A" w:rsidR="00666199" w:rsidRDefault="00666199" w:rsidP="005727E3">
                  <w:pPr>
                    <w:widowControl/>
                    <w:autoSpaceDE/>
                    <w:autoSpaceDN/>
                  </w:pPr>
                  <w:r>
                    <w:rPr>
                      <w:spacing w:val="-2"/>
                    </w:rPr>
                    <w:t>Transportation</w:t>
                  </w:r>
                </w:p>
              </w:tc>
              <w:tc>
                <w:tcPr>
                  <w:tcW w:w="1673" w:type="dxa"/>
                  <w:shd w:val="clear" w:color="auto" w:fill="D9D9D9" w:themeFill="background1" w:themeFillShade="D9"/>
                  <w:noWrap/>
                </w:tcPr>
                <w:p w14:paraId="26B0079B" w14:textId="34F3B665" w:rsidR="00666199" w:rsidRDefault="00666199" w:rsidP="005727E3">
                  <w:pPr>
                    <w:widowControl/>
                    <w:autoSpaceDE/>
                    <w:autoSpaceDN/>
                  </w:pPr>
                  <w:r>
                    <w:t>HB</w:t>
                  </w:r>
                  <w:r>
                    <w:rPr>
                      <w:spacing w:val="-3"/>
                    </w:rPr>
                    <w:t xml:space="preserve"> </w:t>
                  </w:r>
                  <w:r>
                    <w:rPr>
                      <w:spacing w:val="-4"/>
                    </w:rPr>
                    <w:t>2147</w:t>
                  </w:r>
                </w:p>
              </w:tc>
              <w:tc>
                <w:tcPr>
                  <w:tcW w:w="5752" w:type="dxa"/>
                  <w:shd w:val="clear" w:color="auto" w:fill="D9D9D9" w:themeFill="background1" w:themeFillShade="D9"/>
                  <w:noWrap/>
                </w:tcPr>
                <w:p w14:paraId="04A90FBF" w14:textId="77777777" w:rsidR="00666199" w:rsidRDefault="00666199" w:rsidP="000E7487">
                  <w:pPr>
                    <w:pStyle w:val="TableParagraph"/>
                    <w:spacing w:before="76"/>
                    <w:ind w:left="0"/>
                  </w:pPr>
                  <w:r>
                    <w:t>Requiring</w:t>
                  </w:r>
                  <w:r>
                    <w:rPr>
                      <w:spacing w:val="-6"/>
                    </w:rPr>
                    <w:t xml:space="preserve"> </w:t>
                  </w:r>
                  <w:r>
                    <w:t>any</w:t>
                  </w:r>
                  <w:r>
                    <w:rPr>
                      <w:spacing w:val="-6"/>
                    </w:rPr>
                    <w:t xml:space="preserve"> </w:t>
                  </w:r>
                  <w:r>
                    <w:t>individual</w:t>
                  </w:r>
                  <w:r>
                    <w:rPr>
                      <w:spacing w:val="-5"/>
                    </w:rPr>
                    <w:t xml:space="preserve"> </w:t>
                  </w:r>
                  <w:r>
                    <w:t>or</w:t>
                  </w:r>
                  <w:r>
                    <w:rPr>
                      <w:spacing w:val="-5"/>
                    </w:rPr>
                    <w:t xml:space="preserve"> </w:t>
                  </w:r>
                  <w:r>
                    <w:t>agency</w:t>
                  </w:r>
                  <w:r>
                    <w:rPr>
                      <w:spacing w:val="-6"/>
                    </w:rPr>
                    <w:t xml:space="preserve"> </w:t>
                  </w:r>
                  <w:r>
                    <w:t>selling</w:t>
                  </w:r>
                  <w:r>
                    <w:rPr>
                      <w:spacing w:val="-6"/>
                    </w:rPr>
                    <w:t xml:space="preserve"> </w:t>
                  </w:r>
                  <w:r>
                    <w:t>an</w:t>
                  </w:r>
                  <w:r>
                    <w:rPr>
                      <w:spacing w:val="-3"/>
                    </w:rPr>
                    <w:t xml:space="preserve"> </w:t>
                  </w:r>
                  <w:r>
                    <w:t>abandoned</w:t>
                  </w:r>
                  <w:r>
                    <w:rPr>
                      <w:spacing w:val="-3"/>
                    </w:rPr>
                    <w:t xml:space="preserve"> </w:t>
                  </w:r>
                  <w:r>
                    <w:t>or towed vehicle to acquire a certificate of title from the division of vehicles before the sale and exempting such</w:t>
                  </w:r>
                </w:p>
                <w:p w14:paraId="4A208333" w14:textId="64CDB7B3" w:rsidR="00666199" w:rsidRDefault="00666199" w:rsidP="005727E3">
                  <w:r>
                    <w:t>vehicles</w:t>
                  </w:r>
                  <w:r>
                    <w:rPr>
                      <w:spacing w:val="-4"/>
                    </w:rPr>
                    <w:t xml:space="preserve"> </w:t>
                  </w:r>
                  <w:r>
                    <w:t>from</w:t>
                  </w:r>
                  <w:r>
                    <w:rPr>
                      <w:spacing w:val="-7"/>
                    </w:rPr>
                    <w:t xml:space="preserve"> </w:t>
                  </w:r>
                  <w:r>
                    <w:t>vehicle</w:t>
                  </w:r>
                  <w:r>
                    <w:rPr>
                      <w:spacing w:val="-3"/>
                    </w:rPr>
                    <w:t xml:space="preserve"> </w:t>
                  </w:r>
                  <w:r>
                    <w:t>registration</w:t>
                  </w:r>
                  <w:r>
                    <w:rPr>
                      <w:spacing w:val="-6"/>
                    </w:rPr>
                    <w:t xml:space="preserve"> </w:t>
                  </w:r>
                  <w:r>
                    <w:rPr>
                      <w:spacing w:val="-2"/>
                    </w:rPr>
                    <w:t>requirements.</w:t>
                  </w:r>
                </w:p>
              </w:tc>
              <w:tc>
                <w:tcPr>
                  <w:tcW w:w="1710" w:type="dxa"/>
                  <w:shd w:val="clear" w:color="auto" w:fill="D9D9D9" w:themeFill="background1" w:themeFillShade="D9"/>
                </w:tcPr>
                <w:p w14:paraId="5C5616B7" w14:textId="3BF6FDD5" w:rsidR="00666199" w:rsidRDefault="00666199" w:rsidP="005727E3">
                  <w:pPr>
                    <w:widowControl/>
                    <w:autoSpaceDE/>
                    <w:autoSpaceDN/>
                    <w:rPr>
                      <w:color w:val="000000"/>
                    </w:rPr>
                  </w:pPr>
                  <w:r w:rsidRPr="00450535">
                    <w:rPr>
                      <w:color w:val="000000"/>
                    </w:rPr>
                    <w:t>Passed</w:t>
                  </w:r>
                </w:p>
              </w:tc>
            </w:tr>
            <w:tr w:rsidR="00666199" w:rsidRPr="00C42DA5" w14:paraId="635B64CD" w14:textId="77777777" w:rsidTr="00666199">
              <w:trPr>
                <w:trHeight w:val="392"/>
              </w:trPr>
              <w:tc>
                <w:tcPr>
                  <w:tcW w:w="2025" w:type="dxa"/>
                  <w:shd w:val="clear" w:color="auto" w:fill="D9D9D9" w:themeFill="background1" w:themeFillShade="D9"/>
                  <w:noWrap/>
                </w:tcPr>
                <w:p w14:paraId="60F6EE73" w14:textId="430D3966" w:rsidR="00666199" w:rsidRDefault="00666199" w:rsidP="005727E3">
                  <w:pPr>
                    <w:widowControl/>
                    <w:autoSpaceDE/>
                    <w:autoSpaceDN/>
                  </w:pPr>
                  <w:r>
                    <w:rPr>
                      <w:spacing w:val="-2"/>
                    </w:rPr>
                    <w:t>Transportation</w:t>
                  </w:r>
                </w:p>
              </w:tc>
              <w:tc>
                <w:tcPr>
                  <w:tcW w:w="1673" w:type="dxa"/>
                  <w:shd w:val="clear" w:color="auto" w:fill="D9D9D9" w:themeFill="background1" w:themeFillShade="D9"/>
                  <w:noWrap/>
                </w:tcPr>
                <w:p w14:paraId="7C26AAEF" w14:textId="6D5FE30E" w:rsidR="00666199" w:rsidRDefault="00666199" w:rsidP="005727E3">
                  <w:pPr>
                    <w:widowControl/>
                    <w:autoSpaceDE/>
                    <w:autoSpaceDN/>
                  </w:pPr>
                  <w:r>
                    <w:t>HB</w:t>
                  </w:r>
                  <w:r>
                    <w:rPr>
                      <w:spacing w:val="-3"/>
                    </w:rPr>
                    <w:t xml:space="preserve"> </w:t>
                  </w:r>
                  <w:r>
                    <w:rPr>
                      <w:spacing w:val="-4"/>
                    </w:rPr>
                    <w:t>2346</w:t>
                  </w:r>
                </w:p>
              </w:tc>
              <w:tc>
                <w:tcPr>
                  <w:tcW w:w="5752" w:type="dxa"/>
                  <w:shd w:val="clear" w:color="auto" w:fill="D9D9D9" w:themeFill="background1" w:themeFillShade="D9"/>
                  <w:noWrap/>
                </w:tcPr>
                <w:p w14:paraId="72788802" w14:textId="12968A99" w:rsidR="00666199" w:rsidRDefault="00666199" w:rsidP="005727E3">
                  <w:r>
                    <w:t>Providing</w:t>
                  </w:r>
                  <w:r>
                    <w:rPr>
                      <w:spacing w:val="-5"/>
                    </w:rPr>
                    <w:t xml:space="preserve"> </w:t>
                  </w:r>
                  <w:r>
                    <w:t>for</w:t>
                  </w:r>
                  <w:r>
                    <w:rPr>
                      <w:spacing w:val="-1"/>
                    </w:rPr>
                    <w:t xml:space="preserve"> </w:t>
                  </w:r>
                  <w:r>
                    <w:t>the</w:t>
                  </w:r>
                  <w:r>
                    <w:rPr>
                      <w:spacing w:val="-1"/>
                    </w:rPr>
                    <w:t xml:space="preserve"> </w:t>
                  </w:r>
                  <w:r>
                    <w:t>back</w:t>
                  </w:r>
                  <w:r>
                    <w:rPr>
                      <w:spacing w:val="-5"/>
                    </w:rPr>
                    <w:t xml:space="preserve"> </w:t>
                  </w:r>
                  <w:r>
                    <w:t>the</w:t>
                  </w:r>
                  <w:r>
                    <w:rPr>
                      <w:spacing w:val="-3"/>
                    </w:rPr>
                    <w:t xml:space="preserve"> </w:t>
                  </w:r>
                  <w:r>
                    <w:t>blue</w:t>
                  </w:r>
                  <w:r>
                    <w:rPr>
                      <w:spacing w:val="-4"/>
                    </w:rPr>
                    <w:t xml:space="preserve"> </w:t>
                  </w:r>
                  <w:r>
                    <w:t>license</w:t>
                  </w:r>
                  <w:r>
                    <w:rPr>
                      <w:spacing w:val="-1"/>
                    </w:rPr>
                    <w:t xml:space="preserve"> </w:t>
                  </w:r>
                  <w:r>
                    <w:rPr>
                      <w:spacing w:val="-2"/>
                    </w:rPr>
                    <w:t>plate.</w:t>
                  </w:r>
                </w:p>
              </w:tc>
              <w:tc>
                <w:tcPr>
                  <w:tcW w:w="1710" w:type="dxa"/>
                  <w:shd w:val="clear" w:color="auto" w:fill="D9D9D9" w:themeFill="background1" w:themeFillShade="D9"/>
                </w:tcPr>
                <w:p w14:paraId="1506B83B" w14:textId="72D78EA8" w:rsidR="00666199" w:rsidRDefault="00666199" w:rsidP="005727E3">
                  <w:pPr>
                    <w:widowControl/>
                    <w:autoSpaceDE/>
                    <w:autoSpaceDN/>
                    <w:rPr>
                      <w:color w:val="000000"/>
                    </w:rPr>
                  </w:pPr>
                  <w:r w:rsidRPr="00450535">
                    <w:rPr>
                      <w:color w:val="000000"/>
                    </w:rPr>
                    <w:t>Passed</w:t>
                  </w:r>
                </w:p>
              </w:tc>
            </w:tr>
            <w:tr w:rsidR="00666199" w:rsidRPr="00C42DA5" w14:paraId="334F5489" w14:textId="77777777" w:rsidTr="00666199">
              <w:trPr>
                <w:trHeight w:val="1578"/>
              </w:trPr>
              <w:tc>
                <w:tcPr>
                  <w:tcW w:w="2025" w:type="dxa"/>
                  <w:shd w:val="clear" w:color="auto" w:fill="D9D9D9" w:themeFill="background1" w:themeFillShade="D9"/>
                  <w:noWrap/>
                </w:tcPr>
                <w:p w14:paraId="4C679069" w14:textId="344FC276"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3C1BDE7E" w14:textId="72E3E927" w:rsidR="00666199" w:rsidRDefault="00666199" w:rsidP="005727E3">
                  <w:pPr>
                    <w:widowControl/>
                    <w:autoSpaceDE/>
                    <w:autoSpaceDN/>
                  </w:pPr>
                  <w:r>
                    <w:t>HB</w:t>
                  </w:r>
                  <w:r>
                    <w:rPr>
                      <w:spacing w:val="-3"/>
                    </w:rPr>
                    <w:t xml:space="preserve"> </w:t>
                  </w:r>
                  <w:r>
                    <w:rPr>
                      <w:spacing w:val="-4"/>
                    </w:rPr>
                    <w:t>2023</w:t>
                  </w:r>
                </w:p>
              </w:tc>
              <w:tc>
                <w:tcPr>
                  <w:tcW w:w="5752" w:type="dxa"/>
                  <w:shd w:val="clear" w:color="auto" w:fill="D9D9D9" w:themeFill="background1" w:themeFillShade="D9"/>
                  <w:noWrap/>
                </w:tcPr>
                <w:p w14:paraId="14335328" w14:textId="2C747787" w:rsidR="00666199" w:rsidRDefault="00666199" w:rsidP="005727E3">
                  <w:r>
                    <w:t>Creating the crime of interference with the conduct of a hospital,</w:t>
                  </w:r>
                  <w:r>
                    <w:rPr>
                      <w:spacing w:val="-5"/>
                    </w:rPr>
                    <w:t xml:space="preserve"> </w:t>
                  </w:r>
                  <w:r>
                    <w:t>providing</w:t>
                  </w:r>
                  <w:r>
                    <w:rPr>
                      <w:spacing w:val="-8"/>
                    </w:rPr>
                    <w:t xml:space="preserve"> </w:t>
                  </w:r>
                  <w:r>
                    <w:t>criminal</w:t>
                  </w:r>
                  <w:r>
                    <w:rPr>
                      <w:spacing w:val="-7"/>
                    </w:rPr>
                    <w:t xml:space="preserve"> </w:t>
                  </w:r>
                  <w:r>
                    <w:t>penalties</w:t>
                  </w:r>
                  <w:r>
                    <w:rPr>
                      <w:spacing w:val="-7"/>
                    </w:rPr>
                    <w:t xml:space="preserve"> </w:t>
                  </w:r>
                  <w:r>
                    <w:t>for</w:t>
                  </w:r>
                  <w:r>
                    <w:rPr>
                      <w:spacing w:val="-7"/>
                    </w:rPr>
                    <w:t xml:space="preserve"> </w:t>
                  </w:r>
                  <w:r>
                    <w:t>violation</w:t>
                  </w:r>
                  <w:r>
                    <w:rPr>
                      <w:spacing w:val="-5"/>
                    </w:rPr>
                    <w:t xml:space="preserve"> </w:t>
                  </w:r>
                  <w:r>
                    <w:t>thereof and increasing the criminal penalties for battery of a healthcare provider who is employed by a hospital.</w:t>
                  </w:r>
                </w:p>
              </w:tc>
              <w:tc>
                <w:tcPr>
                  <w:tcW w:w="1710" w:type="dxa"/>
                  <w:shd w:val="clear" w:color="auto" w:fill="D9D9D9" w:themeFill="background1" w:themeFillShade="D9"/>
                </w:tcPr>
                <w:p w14:paraId="1009CEAC" w14:textId="0D73D896" w:rsidR="00666199" w:rsidRDefault="00666199" w:rsidP="005727E3">
                  <w:pPr>
                    <w:widowControl/>
                    <w:autoSpaceDE/>
                    <w:autoSpaceDN/>
                    <w:rPr>
                      <w:color w:val="000000"/>
                    </w:rPr>
                  </w:pPr>
                  <w:r w:rsidRPr="00450535">
                    <w:rPr>
                      <w:color w:val="000000"/>
                    </w:rPr>
                    <w:t>Passed</w:t>
                  </w:r>
                </w:p>
              </w:tc>
            </w:tr>
            <w:tr w:rsidR="00666199" w:rsidRPr="00C42DA5" w14:paraId="1E91E284" w14:textId="77777777" w:rsidTr="00666199">
              <w:trPr>
                <w:trHeight w:val="912"/>
              </w:trPr>
              <w:tc>
                <w:tcPr>
                  <w:tcW w:w="2025" w:type="dxa"/>
                  <w:shd w:val="clear" w:color="auto" w:fill="D9D9D9" w:themeFill="background1" w:themeFillShade="D9"/>
                  <w:noWrap/>
                </w:tcPr>
                <w:p w14:paraId="209B0182" w14:textId="0B1A4159" w:rsidR="00666199" w:rsidRDefault="00666199" w:rsidP="005727E3">
                  <w:pPr>
                    <w:widowControl/>
                    <w:autoSpaceDE/>
                    <w:autoSpaceDN/>
                  </w:pPr>
                  <w:r>
                    <w:t>Health</w:t>
                  </w:r>
                  <w:r>
                    <w:rPr>
                      <w:spacing w:val="-14"/>
                    </w:rPr>
                    <w:t xml:space="preserve"> </w:t>
                  </w:r>
                  <w:r>
                    <w:t>&amp;</w:t>
                  </w:r>
                  <w:r>
                    <w:rPr>
                      <w:spacing w:val="-14"/>
                    </w:rPr>
                    <w:t xml:space="preserve"> </w:t>
                  </w:r>
                  <w:r>
                    <w:t xml:space="preserve">Human </w:t>
                  </w:r>
                  <w:r>
                    <w:rPr>
                      <w:spacing w:val="-2"/>
                    </w:rPr>
                    <w:t>Services</w:t>
                  </w:r>
                </w:p>
              </w:tc>
              <w:tc>
                <w:tcPr>
                  <w:tcW w:w="1673" w:type="dxa"/>
                  <w:shd w:val="clear" w:color="auto" w:fill="D9D9D9" w:themeFill="background1" w:themeFillShade="D9"/>
                  <w:noWrap/>
                </w:tcPr>
                <w:p w14:paraId="7595A374" w14:textId="0949BBDE" w:rsidR="00666199" w:rsidRDefault="00666199" w:rsidP="005727E3">
                  <w:pPr>
                    <w:widowControl/>
                    <w:autoSpaceDE/>
                    <w:autoSpaceDN/>
                  </w:pPr>
                  <w:r>
                    <w:t>HB</w:t>
                  </w:r>
                  <w:r>
                    <w:rPr>
                      <w:spacing w:val="-3"/>
                    </w:rPr>
                    <w:t xml:space="preserve"> </w:t>
                  </w:r>
                  <w:r>
                    <w:rPr>
                      <w:spacing w:val="-4"/>
                    </w:rPr>
                    <w:t>2338</w:t>
                  </w:r>
                </w:p>
              </w:tc>
              <w:tc>
                <w:tcPr>
                  <w:tcW w:w="5752" w:type="dxa"/>
                  <w:shd w:val="clear" w:color="auto" w:fill="D9D9D9" w:themeFill="background1" w:themeFillShade="D9"/>
                  <w:noWrap/>
                </w:tcPr>
                <w:p w14:paraId="08AC8112" w14:textId="6CB8E087" w:rsidR="00666199" w:rsidRDefault="00666199" w:rsidP="005727E3">
                  <w:r>
                    <w:t>Designating sickle cell disease awareness week and requiring</w:t>
                  </w:r>
                  <w:r>
                    <w:rPr>
                      <w:spacing w:val="-6"/>
                    </w:rPr>
                    <w:t xml:space="preserve"> </w:t>
                  </w:r>
                  <w:r>
                    <w:t>KDHE</w:t>
                  </w:r>
                  <w:r>
                    <w:rPr>
                      <w:spacing w:val="-4"/>
                    </w:rPr>
                    <w:t xml:space="preserve"> </w:t>
                  </w:r>
                  <w:r>
                    <w:t>to</w:t>
                  </w:r>
                  <w:r>
                    <w:rPr>
                      <w:spacing w:val="-6"/>
                    </w:rPr>
                    <w:t xml:space="preserve"> </w:t>
                  </w:r>
                  <w:r>
                    <w:t>study</w:t>
                  </w:r>
                  <w:r>
                    <w:rPr>
                      <w:spacing w:val="-6"/>
                    </w:rPr>
                    <w:t xml:space="preserve"> </w:t>
                  </w:r>
                  <w:r>
                    <w:t>and</w:t>
                  </w:r>
                  <w:r>
                    <w:rPr>
                      <w:spacing w:val="-3"/>
                    </w:rPr>
                    <w:t xml:space="preserve"> </w:t>
                  </w:r>
                  <w:r>
                    <w:t>report</w:t>
                  </w:r>
                  <w:r>
                    <w:rPr>
                      <w:spacing w:val="-2"/>
                    </w:rPr>
                    <w:t xml:space="preserve"> </w:t>
                  </w:r>
                  <w:r>
                    <w:t>on</w:t>
                  </w:r>
                  <w:r>
                    <w:rPr>
                      <w:spacing w:val="-6"/>
                    </w:rPr>
                    <w:t xml:space="preserve"> </w:t>
                  </w:r>
                  <w:r>
                    <w:t>topics</w:t>
                  </w:r>
                  <w:r>
                    <w:rPr>
                      <w:spacing w:val="-5"/>
                    </w:rPr>
                    <w:t xml:space="preserve"> </w:t>
                  </w:r>
                  <w:r>
                    <w:t>related</w:t>
                  </w:r>
                  <w:r>
                    <w:rPr>
                      <w:spacing w:val="-3"/>
                    </w:rPr>
                    <w:t xml:space="preserve"> </w:t>
                  </w:r>
                  <w:r>
                    <w:t>to sickle cell disease.</w:t>
                  </w:r>
                </w:p>
              </w:tc>
              <w:tc>
                <w:tcPr>
                  <w:tcW w:w="1710" w:type="dxa"/>
                  <w:shd w:val="clear" w:color="auto" w:fill="D9D9D9" w:themeFill="background1" w:themeFillShade="D9"/>
                </w:tcPr>
                <w:p w14:paraId="5CE0409E" w14:textId="4A475F66" w:rsidR="00666199" w:rsidRDefault="00666199" w:rsidP="005727E3">
                  <w:pPr>
                    <w:widowControl/>
                    <w:autoSpaceDE/>
                    <w:autoSpaceDN/>
                    <w:rPr>
                      <w:color w:val="000000"/>
                    </w:rPr>
                  </w:pPr>
                  <w:r w:rsidRPr="00450535">
                    <w:rPr>
                      <w:color w:val="000000"/>
                    </w:rPr>
                    <w:t>Passed</w:t>
                  </w:r>
                </w:p>
              </w:tc>
            </w:tr>
            <w:tr w:rsidR="00666199" w:rsidRPr="00C42DA5" w14:paraId="783F44D9" w14:textId="77777777" w:rsidTr="00666199">
              <w:trPr>
                <w:trHeight w:val="993"/>
              </w:trPr>
              <w:tc>
                <w:tcPr>
                  <w:tcW w:w="2025" w:type="dxa"/>
                  <w:shd w:val="clear" w:color="auto" w:fill="D9D9D9" w:themeFill="background1" w:themeFillShade="D9"/>
                  <w:noWrap/>
                </w:tcPr>
                <w:p w14:paraId="64E59840" w14:textId="0B8A93AE" w:rsidR="00666199" w:rsidRDefault="00666199" w:rsidP="005727E3">
                  <w:pPr>
                    <w:widowControl/>
                    <w:autoSpaceDE/>
                    <w:autoSpaceDN/>
                  </w:pPr>
                  <w:r>
                    <w:rPr>
                      <w:spacing w:val="-2"/>
                    </w:rPr>
                    <w:t>Elections</w:t>
                  </w:r>
                </w:p>
              </w:tc>
              <w:tc>
                <w:tcPr>
                  <w:tcW w:w="1673" w:type="dxa"/>
                  <w:shd w:val="clear" w:color="auto" w:fill="D9D9D9" w:themeFill="background1" w:themeFillShade="D9"/>
                  <w:noWrap/>
                </w:tcPr>
                <w:p w14:paraId="570EC078" w14:textId="5E503EC5" w:rsidR="00666199" w:rsidRDefault="00666199" w:rsidP="005727E3">
                  <w:pPr>
                    <w:widowControl/>
                    <w:autoSpaceDE/>
                    <w:autoSpaceDN/>
                  </w:pPr>
                  <w:r>
                    <w:t>HB</w:t>
                  </w:r>
                  <w:r>
                    <w:rPr>
                      <w:spacing w:val="-3"/>
                    </w:rPr>
                    <w:t xml:space="preserve"> </w:t>
                  </w:r>
                  <w:r>
                    <w:rPr>
                      <w:spacing w:val="-4"/>
                    </w:rPr>
                    <w:t>2053</w:t>
                  </w:r>
                </w:p>
              </w:tc>
              <w:tc>
                <w:tcPr>
                  <w:tcW w:w="5752" w:type="dxa"/>
                  <w:shd w:val="clear" w:color="auto" w:fill="D9D9D9" w:themeFill="background1" w:themeFillShade="D9"/>
                  <w:noWrap/>
                </w:tcPr>
                <w:p w14:paraId="6BFA97AE" w14:textId="4784ED1F" w:rsidR="00666199" w:rsidRDefault="00666199" w:rsidP="005727E3">
                  <w:r>
                    <w:t>Authorizing the secretary of state to adopt rules and regulations</w:t>
                  </w:r>
                  <w:r>
                    <w:rPr>
                      <w:spacing w:val="-3"/>
                    </w:rPr>
                    <w:t xml:space="preserve"> </w:t>
                  </w:r>
                  <w:r>
                    <w:t>for</w:t>
                  </w:r>
                  <w:r>
                    <w:rPr>
                      <w:spacing w:val="-2"/>
                    </w:rPr>
                    <w:t xml:space="preserve"> </w:t>
                  </w:r>
                  <w:r>
                    <w:t>the</w:t>
                  </w:r>
                  <w:r>
                    <w:rPr>
                      <w:spacing w:val="-3"/>
                    </w:rPr>
                    <w:t xml:space="preserve"> </w:t>
                  </w:r>
                  <w:r>
                    <w:t>use</w:t>
                  </w:r>
                  <w:r>
                    <w:rPr>
                      <w:spacing w:val="-3"/>
                    </w:rPr>
                    <w:t xml:space="preserve"> </w:t>
                  </w:r>
                  <w:r>
                    <w:t>of</w:t>
                  </w:r>
                  <w:r>
                    <w:rPr>
                      <w:spacing w:val="-2"/>
                    </w:rPr>
                    <w:t xml:space="preserve"> </w:t>
                  </w:r>
                  <w:r>
                    <w:t>remote</w:t>
                  </w:r>
                  <w:r>
                    <w:rPr>
                      <w:spacing w:val="-3"/>
                    </w:rPr>
                    <w:t xml:space="preserve"> </w:t>
                  </w:r>
                  <w:r>
                    <w:t>ballot</w:t>
                  </w:r>
                  <w:r>
                    <w:rPr>
                      <w:spacing w:val="-2"/>
                    </w:rPr>
                    <w:t xml:space="preserve"> </w:t>
                  </w:r>
                  <w:r>
                    <w:t>boxes</w:t>
                  </w:r>
                  <w:r>
                    <w:rPr>
                      <w:spacing w:val="-5"/>
                    </w:rPr>
                    <w:t xml:space="preserve"> </w:t>
                  </w:r>
                  <w:r>
                    <w:t>for</w:t>
                  </w:r>
                  <w:r>
                    <w:rPr>
                      <w:spacing w:val="-5"/>
                    </w:rPr>
                    <w:t xml:space="preserve"> </w:t>
                  </w:r>
                  <w:r>
                    <w:t>the</w:t>
                  </w:r>
                  <w:r>
                    <w:rPr>
                      <w:spacing w:val="-5"/>
                    </w:rPr>
                    <w:t xml:space="preserve"> </w:t>
                  </w:r>
                  <w:r>
                    <w:t>return of advance voting ballots.</w:t>
                  </w:r>
                </w:p>
              </w:tc>
              <w:tc>
                <w:tcPr>
                  <w:tcW w:w="1710" w:type="dxa"/>
                  <w:shd w:val="clear" w:color="auto" w:fill="D9D9D9" w:themeFill="background1" w:themeFillShade="D9"/>
                </w:tcPr>
                <w:p w14:paraId="0799D11F" w14:textId="053DC4F3" w:rsidR="00666199" w:rsidRDefault="00666199" w:rsidP="005727E3">
                  <w:pPr>
                    <w:widowControl/>
                    <w:autoSpaceDE/>
                    <w:autoSpaceDN/>
                    <w:rPr>
                      <w:color w:val="000000"/>
                    </w:rPr>
                  </w:pPr>
                  <w:r w:rsidRPr="00450535">
                    <w:rPr>
                      <w:color w:val="000000"/>
                    </w:rPr>
                    <w:t>Passed</w:t>
                  </w:r>
                </w:p>
              </w:tc>
            </w:tr>
            <w:tr w:rsidR="00666199" w:rsidRPr="00C42DA5" w14:paraId="3FB95302" w14:textId="77777777" w:rsidTr="00666199">
              <w:trPr>
                <w:trHeight w:val="392"/>
              </w:trPr>
              <w:tc>
                <w:tcPr>
                  <w:tcW w:w="2025" w:type="dxa"/>
                  <w:shd w:val="clear" w:color="auto" w:fill="D9D9D9" w:themeFill="background1" w:themeFillShade="D9"/>
                  <w:noWrap/>
                </w:tcPr>
                <w:p w14:paraId="7BEA634F" w14:textId="5189AB22"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69F0B7DF" w14:textId="29770E45" w:rsidR="00666199" w:rsidRDefault="00666199" w:rsidP="005727E3">
                  <w:pPr>
                    <w:widowControl/>
                    <w:autoSpaceDE/>
                    <w:autoSpaceDN/>
                  </w:pPr>
                  <w:r>
                    <w:t>HB</w:t>
                  </w:r>
                  <w:r>
                    <w:rPr>
                      <w:spacing w:val="-3"/>
                    </w:rPr>
                    <w:t xml:space="preserve"> </w:t>
                  </w:r>
                  <w:r>
                    <w:rPr>
                      <w:spacing w:val="-4"/>
                    </w:rPr>
                    <w:t>2395</w:t>
                  </w:r>
                </w:p>
              </w:tc>
              <w:tc>
                <w:tcPr>
                  <w:tcW w:w="5752" w:type="dxa"/>
                  <w:shd w:val="clear" w:color="auto" w:fill="D9D9D9" w:themeFill="background1" w:themeFillShade="D9"/>
                  <w:noWrap/>
                </w:tcPr>
                <w:p w14:paraId="52CACEB0" w14:textId="576B3B84" w:rsidR="00666199" w:rsidRDefault="00666199" w:rsidP="005727E3">
                  <w:r>
                    <w:t>Continuing</w:t>
                  </w:r>
                  <w:r>
                    <w:rPr>
                      <w:spacing w:val="-6"/>
                    </w:rPr>
                    <w:t xml:space="preserve"> </w:t>
                  </w:r>
                  <w:r>
                    <w:t>in</w:t>
                  </w:r>
                  <w:r>
                    <w:rPr>
                      <w:spacing w:val="-6"/>
                    </w:rPr>
                    <w:t xml:space="preserve"> </w:t>
                  </w:r>
                  <w:r>
                    <w:t>existence</w:t>
                  </w:r>
                  <w:r>
                    <w:rPr>
                      <w:spacing w:val="-5"/>
                    </w:rPr>
                    <w:t xml:space="preserve"> </w:t>
                  </w:r>
                  <w:r>
                    <w:t>certain</w:t>
                  </w:r>
                  <w:r>
                    <w:rPr>
                      <w:spacing w:val="-4"/>
                    </w:rPr>
                    <w:t xml:space="preserve"> </w:t>
                  </w:r>
                  <w:r>
                    <w:t>exceptions</w:t>
                  </w:r>
                  <w:r>
                    <w:rPr>
                      <w:spacing w:val="-4"/>
                    </w:rPr>
                    <w:t xml:space="preserve"> </w:t>
                  </w:r>
                  <w:r>
                    <w:t>to</w:t>
                  </w:r>
                  <w:r>
                    <w:rPr>
                      <w:spacing w:val="-6"/>
                    </w:rPr>
                    <w:t xml:space="preserve"> </w:t>
                  </w:r>
                  <w:r>
                    <w:t>the</w:t>
                  </w:r>
                  <w:r>
                    <w:rPr>
                      <w:spacing w:val="-5"/>
                    </w:rPr>
                    <w:t xml:space="preserve"> </w:t>
                  </w:r>
                  <w:r>
                    <w:t>disclosure of public records under the open records act.</w:t>
                  </w:r>
                </w:p>
              </w:tc>
              <w:tc>
                <w:tcPr>
                  <w:tcW w:w="1710" w:type="dxa"/>
                  <w:shd w:val="clear" w:color="auto" w:fill="D9D9D9" w:themeFill="background1" w:themeFillShade="D9"/>
                </w:tcPr>
                <w:p w14:paraId="49680643" w14:textId="5D31D2A3" w:rsidR="00666199" w:rsidRDefault="00666199" w:rsidP="005727E3">
                  <w:pPr>
                    <w:widowControl/>
                    <w:autoSpaceDE/>
                    <w:autoSpaceDN/>
                    <w:rPr>
                      <w:color w:val="000000"/>
                    </w:rPr>
                  </w:pPr>
                  <w:r w:rsidRPr="00450535">
                    <w:rPr>
                      <w:color w:val="000000"/>
                    </w:rPr>
                    <w:t>Passed</w:t>
                  </w:r>
                </w:p>
              </w:tc>
            </w:tr>
            <w:tr w:rsidR="00666199" w:rsidRPr="00C42DA5" w14:paraId="12CD3CB8" w14:textId="77777777" w:rsidTr="00666199">
              <w:trPr>
                <w:trHeight w:val="1695"/>
              </w:trPr>
              <w:tc>
                <w:tcPr>
                  <w:tcW w:w="2025" w:type="dxa"/>
                  <w:shd w:val="clear" w:color="auto" w:fill="D9D9D9" w:themeFill="background1" w:themeFillShade="D9"/>
                  <w:noWrap/>
                </w:tcPr>
                <w:p w14:paraId="79BD4DD3" w14:textId="47D7179C"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6E5F8DBD" w14:textId="21B1A1A7" w:rsidR="00666199" w:rsidRDefault="00666199" w:rsidP="005727E3">
                  <w:pPr>
                    <w:widowControl/>
                    <w:autoSpaceDE/>
                    <w:autoSpaceDN/>
                  </w:pPr>
                  <w:r>
                    <w:t>HB</w:t>
                  </w:r>
                  <w:r>
                    <w:rPr>
                      <w:spacing w:val="-3"/>
                    </w:rPr>
                    <w:t xml:space="preserve"> </w:t>
                  </w:r>
                  <w:r>
                    <w:rPr>
                      <w:spacing w:val="-4"/>
                    </w:rPr>
                    <w:t>2293</w:t>
                  </w:r>
                </w:p>
              </w:tc>
              <w:tc>
                <w:tcPr>
                  <w:tcW w:w="5752" w:type="dxa"/>
                  <w:shd w:val="clear" w:color="auto" w:fill="D9D9D9" w:themeFill="background1" w:themeFillShade="D9"/>
                  <w:noWrap/>
                </w:tcPr>
                <w:p w14:paraId="36933F50" w14:textId="77777777" w:rsidR="00666199" w:rsidRDefault="00666199" w:rsidP="000E7487">
                  <w:pPr>
                    <w:pStyle w:val="TableParagraph"/>
                    <w:ind w:left="0"/>
                  </w:pPr>
                  <w:r>
                    <w:t>Requiring</w:t>
                  </w:r>
                  <w:r>
                    <w:rPr>
                      <w:spacing w:val="-6"/>
                    </w:rPr>
                    <w:t xml:space="preserve"> </w:t>
                  </w:r>
                  <w:r>
                    <w:t>prosecutors</w:t>
                  </w:r>
                  <w:r>
                    <w:rPr>
                      <w:spacing w:val="-3"/>
                    </w:rPr>
                    <w:t xml:space="preserve"> </w:t>
                  </w:r>
                  <w:r>
                    <w:t>to</w:t>
                  </w:r>
                  <w:r>
                    <w:rPr>
                      <w:spacing w:val="-3"/>
                    </w:rPr>
                    <w:t xml:space="preserve"> </w:t>
                  </w:r>
                  <w:r>
                    <w:t>disclose</w:t>
                  </w:r>
                  <w:r>
                    <w:rPr>
                      <w:spacing w:val="-5"/>
                    </w:rPr>
                    <w:t xml:space="preserve"> </w:t>
                  </w:r>
                  <w:r>
                    <w:t>their</w:t>
                  </w:r>
                  <w:r>
                    <w:rPr>
                      <w:spacing w:val="-5"/>
                    </w:rPr>
                    <w:t xml:space="preserve"> </w:t>
                  </w:r>
                  <w:r>
                    <w:t>intent</w:t>
                  </w:r>
                  <w:r>
                    <w:rPr>
                      <w:spacing w:val="-5"/>
                    </w:rPr>
                    <w:t xml:space="preserve"> </w:t>
                  </w:r>
                  <w:r>
                    <w:t>to</w:t>
                  </w:r>
                  <w:r>
                    <w:rPr>
                      <w:spacing w:val="-6"/>
                    </w:rPr>
                    <w:t xml:space="preserve"> </w:t>
                  </w:r>
                  <w:r>
                    <w:t>introduce testimony</w:t>
                  </w:r>
                  <w:r>
                    <w:rPr>
                      <w:spacing w:val="-5"/>
                    </w:rPr>
                    <w:t xml:space="preserve"> </w:t>
                  </w:r>
                  <w:r>
                    <w:t>from</w:t>
                  </w:r>
                  <w:r>
                    <w:rPr>
                      <w:spacing w:val="-6"/>
                    </w:rPr>
                    <w:t xml:space="preserve"> </w:t>
                  </w:r>
                  <w:r>
                    <w:t>a</w:t>
                  </w:r>
                  <w:r>
                    <w:rPr>
                      <w:spacing w:val="-2"/>
                    </w:rPr>
                    <w:t xml:space="preserve"> </w:t>
                  </w:r>
                  <w:r>
                    <w:t>jailhouse</w:t>
                  </w:r>
                  <w:r>
                    <w:rPr>
                      <w:spacing w:val="-3"/>
                    </w:rPr>
                    <w:t xml:space="preserve"> </w:t>
                  </w:r>
                  <w:r>
                    <w:t>witness</w:t>
                  </w:r>
                  <w:r>
                    <w:rPr>
                      <w:spacing w:val="-2"/>
                    </w:rPr>
                    <w:t xml:space="preserve"> </w:t>
                  </w:r>
                  <w:r>
                    <w:t>and</w:t>
                  </w:r>
                  <w:r>
                    <w:rPr>
                      <w:spacing w:val="-2"/>
                    </w:rPr>
                    <w:t xml:space="preserve"> </w:t>
                  </w:r>
                  <w:r>
                    <w:t>to</w:t>
                  </w:r>
                  <w:r>
                    <w:rPr>
                      <w:spacing w:val="-5"/>
                    </w:rPr>
                    <w:t xml:space="preserve"> </w:t>
                  </w:r>
                  <w:r>
                    <w:t>forward</w:t>
                  </w:r>
                  <w:r>
                    <w:rPr>
                      <w:spacing w:val="-4"/>
                    </w:rPr>
                    <w:t xml:space="preserve"> </w:t>
                  </w:r>
                  <w:r>
                    <w:rPr>
                      <w:spacing w:val="-2"/>
                    </w:rPr>
                    <w:t>related</w:t>
                  </w:r>
                </w:p>
                <w:p w14:paraId="62CD6FB0" w14:textId="49F0AA04" w:rsidR="00666199" w:rsidRDefault="00666199" w:rsidP="005727E3">
                  <w:r>
                    <w:t>information</w:t>
                  </w:r>
                  <w:r>
                    <w:rPr>
                      <w:spacing w:val="-5"/>
                    </w:rPr>
                    <w:t xml:space="preserve"> </w:t>
                  </w:r>
                  <w:r>
                    <w:t>to</w:t>
                  </w:r>
                  <w:r>
                    <w:rPr>
                      <w:spacing w:val="-4"/>
                    </w:rPr>
                    <w:t xml:space="preserve"> </w:t>
                  </w:r>
                  <w:r>
                    <w:t>the</w:t>
                  </w:r>
                  <w:r>
                    <w:rPr>
                      <w:spacing w:val="-3"/>
                    </w:rPr>
                    <w:t xml:space="preserve"> </w:t>
                  </w:r>
                  <w:r>
                    <w:t>Kansas</w:t>
                  </w:r>
                  <w:r>
                    <w:rPr>
                      <w:spacing w:val="-4"/>
                    </w:rPr>
                    <w:t xml:space="preserve"> </w:t>
                  </w:r>
                  <w:r>
                    <w:t>bureau</w:t>
                  </w:r>
                  <w:r>
                    <w:rPr>
                      <w:spacing w:val="-4"/>
                    </w:rPr>
                    <w:t xml:space="preserve"> </w:t>
                  </w:r>
                  <w:r>
                    <w:t>of</w:t>
                  </w:r>
                  <w:r>
                    <w:rPr>
                      <w:spacing w:val="-3"/>
                    </w:rPr>
                    <w:t xml:space="preserve"> </w:t>
                  </w:r>
                  <w:r>
                    <w:rPr>
                      <w:spacing w:val="-2"/>
                    </w:rPr>
                    <w:t>investigation.</w:t>
                  </w:r>
                </w:p>
              </w:tc>
              <w:tc>
                <w:tcPr>
                  <w:tcW w:w="1710" w:type="dxa"/>
                  <w:shd w:val="clear" w:color="auto" w:fill="D9D9D9" w:themeFill="background1" w:themeFillShade="D9"/>
                </w:tcPr>
                <w:p w14:paraId="7E429FA8" w14:textId="4B38BCC5" w:rsidR="00666199" w:rsidRDefault="00666199" w:rsidP="005727E3">
                  <w:pPr>
                    <w:widowControl/>
                    <w:autoSpaceDE/>
                    <w:autoSpaceDN/>
                    <w:rPr>
                      <w:color w:val="000000"/>
                    </w:rPr>
                  </w:pPr>
                  <w:r w:rsidRPr="00450535">
                    <w:rPr>
                      <w:color w:val="000000"/>
                    </w:rPr>
                    <w:t>Passed</w:t>
                  </w:r>
                </w:p>
              </w:tc>
            </w:tr>
            <w:tr w:rsidR="00666199" w:rsidRPr="00C42DA5" w14:paraId="72B01E68" w14:textId="77777777" w:rsidTr="00666199">
              <w:trPr>
                <w:trHeight w:val="1173"/>
              </w:trPr>
              <w:tc>
                <w:tcPr>
                  <w:tcW w:w="2025" w:type="dxa"/>
                  <w:shd w:val="clear" w:color="auto" w:fill="D9D9D9" w:themeFill="background1" w:themeFillShade="D9"/>
                  <w:noWrap/>
                </w:tcPr>
                <w:p w14:paraId="69A68995" w14:textId="19EEDDCE"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34F8FDFC" w14:textId="7BBFF5AF" w:rsidR="00666199" w:rsidRDefault="00666199" w:rsidP="005727E3">
                  <w:pPr>
                    <w:widowControl/>
                    <w:autoSpaceDE/>
                    <w:autoSpaceDN/>
                  </w:pPr>
                  <w:r>
                    <w:t>HB</w:t>
                  </w:r>
                  <w:r>
                    <w:rPr>
                      <w:spacing w:val="-3"/>
                    </w:rPr>
                    <w:t xml:space="preserve"> </w:t>
                  </w:r>
                  <w:r>
                    <w:rPr>
                      <w:spacing w:val="-4"/>
                    </w:rPr>
                    <w:t>2326</w:t>
                  </w:r>
                </w:p>
              </w:tc>
              <w:tc>
                <w:tcPr>
                  <w:tcW w:w="5752" w:type="dxa"/>
                  <w:shd w:val="clear" w:color="auto" w:fill="D9D9D9" w:themeFill="background1" w:themeFillShade="D9"/>
                  <w:noWrap/>
                </w:tcPr>
                <w:p w14:paraId="4F3472C1" w14:textId="0E413037" w:rsidR="00666199" w:rsidRDefault="00666199" w:rsidP="005727E3">
                  <w:r>
                    <w:t>Extending</w:t>
                  </w:r>
                  <w:r>
                    <w:rPr>
                      <w:spacing w:val="-6"/>
                    </w:rPr>
                    <w:t xml:space="preserve"> </w:t>
                  </w:r>
                  <w:r>
                    <w:t>the</w:t>
                  </w:r>
                  <w:r>
                    <w:rPr>
                      <w:spacing w:val="-5"/>
                    </w:rPr>
                    <w:t xml:space="preserve"> </w:t>
                  </w:r>
                  <w:r>
                    <w:t>sunset</w:t>
                  </w:r>
                  <w:r>
                    <w:rPr>
                      <w:spacing w:val="-2"/>
                    </w:rPr>
                    <w:t xml:space="preserve"> </w:t>
                  </w:r>
                  <w:r>
                    <w:t>date</w:t>
                  </w:r>
                  <w:r>
                    <w:rPr>
                      <w:spacing w:val="-3"/>
                    </w:rPr>
                    <w:t xml:space="preserve"> </w:t>
                  </w:r>
                  <w:r>
                    <w:t>on</w:t>
                  </w:r>
                  <w:r>
                    <w:rPr>
                      <w:spacing w:val="-3"/>
                    </w:rPr>
                    <w:t xml:space="preserve"> </w:t>
                  </w:r>
                  <w:r>
                    <w:t>the</w:t>
                  </w:r>
                  <w:r>
                    <w:rPr>
                      <w:spacing w:val="-5"/>
                    </w:rPr>
                    <w:t xml:space="preserve"> </w:t>
                  </w:r>
                  <w:r>
                    <w:t>scrap</w:t>
                  </w:r>
                  <w:r>
                    <w:rPr>
                      <w:spacing w:val="-3"/>
                    </w:rPr>
                    <w:t xml:space="preserve"> </w:t>
                  </w:r>
                  <w:r>
                    <w:t>metal</w:t>
                  </w:r>
                  <w:r>
                    <w:rPr>
                      <w:spacing w:val="-5"/>
                    </w:rPr>
                    <w:t xml:space="preserve"> </w:t>
                  </w:r>
                  <w:r>
                    <w:t>theft</w:t>
                  </w:r>
                  <w:r>
                    <w:rPr>
                      <w:spacing w:val="-5"/>
                    </w:rPr>
                    <w:t xml:space="preserve"> </w:t>
                  </w:r>
                  <w:r>
                    <w:t>reduction act and clarifying that catalytic converters are covered by the act.</w:t>
                  </w:r>
                </w:p>
              </w:tc>
              <w:tc>
                <w:tcPr>
                  <w:tcW w:w="1710" w:type="dxa"/>
                  <w:shd w:val="clear" w:color="auto" w:fill="D9D9D9" w:themeFill="background1" w:themeFillShade="D9"/>
                </w:tcPr>
                <w:p w14:paraId="2A233786" w14:textId="453E308A" w:rsidR="00666199" w:rsidRDefault="00666199" w:rsidP="005727E3">
                  <w:pPr>
                    <w:widowControl/>
                    <w:autoSpaceDE/>
                    <w:autoSpaceDN/>
                    <w:rPr>
                      <w:color w:val="000000"/>
                    </w:rPr>
                  </w:pPr>
                  <w:r w:rsidRPr="00450535">
                    <w:rPr>
                      <w:color w:val="000000"/>
                    </w:rPr>
                    <w:t>Passed</w:t>
                  </w:r>
                </w:p>
              </w:tc>
            </w:tr>
            <w:tr w:rsidR="00666199" w:rsidRPr="00C42DA5" w14:paraId="2EC663F3" w14:textId="77777777" w:rsidTr="00666199">
              <w:trPr>
                <w:trHeight w:val="2127"/>
              </w:trPr>
              <w:tc>
                <w:tcPr>
                  <w:tcW w:w="2025" w:type="dxa"/>
                  <w:shd w:val="clear" w:color="auto" w:fill="D9D9D9" w:themeFill="background1" w:themeFillShade="D9"/>
                  <w:noWrap/>
                </w:tcPr>
                <w:p w14:paraId="669E0A20" w14:textId="75E36859" w:rsidR="00666199" w:rsidRDefault="00666199" w:rsidP="005727E3">
                  <w:pPr>
                    <w:widowControl/>
                    <w:autoSpaceDE/>
                    <w:autoSpaceDN/>
                  </w:pPr>
                  <w:r>
                    <w:t xml:space="preserve">Local </w:t>
                  </w:r>
                  <w:r>
                    <w:rPr>
                      <w:spacing w:val="-2"/>
                    </w:rPr>
                    <w:t>Government</w:t>
                  </w:r>
                </w:p>
              </w:tc>
              <w:tc>
                <w:tcPr>
                  <w:tcW w:w="1673" w:type="dxa"/>
                  <w:shd w:val="clear" w:color="auto" w:fill="D9D9D9" w:themeFill="background1" w:themeFillShade="D9"/>
                  <w:noWrap/>
                </w:tcPr>
                <w:p w14:paraId="57F75447" w14:textId="30270B47" w:rsidR="00666199" w:rsidRDefault="00666199" w:rsidP="005727E3">
                  <w:pPr>
                    <w:widowControl/>
                    <w:autoSpaceDE/>
                    <w:autoSpaceDN/>
                  </w:pPr>
                  <w:r>
                    <w:t>HB</w:t>
                  </w:r>
                  <w:r>
                    <w:rPr>
                      <w:spacing w:val="-3"/>
                    </w:rPr>
                    <w:t xml:space="preserve"> </w:t>
                  </w:r>
                  <w:r>
                    <w:rPr>
                      <w:spacing w:val="-4"/>
                    </w:rPr>
                    <w:t>2376</w:t>
                  </w:r>
                </w:p>
              </w:tc>
              <w:tc>
                <w:tcPr>
                  <w:tcW w:w="5752" w:type="dxa"/>
                  <w:shd w:val="clear" w:color="auto" w:fill="D9D9D9" w:themeFill="background1" w:themeFillShade="D9"/>
                  <w:noWrap/>
                </w:tcPr>
                <w:p w14:paraId="4668FBCA" w14:textId="64E880D3" w:rsidR="00666199" w:rsidRDefault="00666199" w:rsidP="005727E3">
                  <w:r>
                    <w:t>Prohibiting the recording of any restrictive covenant that violates the Kansas act against discrimination and authorizing the removal of such covenants from existing documents,</w:t>
                  </w:r>
                  <w:r>
                    <w:rPr>
                      <w:spacing w:val="-4"/>
                    </w:rPr>
                    <w:t xml:space="preserve"> </w:t>
                  </w:r>
                  <w:r>
                    <w:t>and</w:t>
                  </w:r>
                  <w:r>
                    <w:rPr>
                      <w:spacing w:val="-4"/>
                    </w:rPr>
                    <w:t xml:space="preserve"> </w:t>
                  </w:r>
                  <w:r>
                    <w:t>prohibiting</w:t>
                  </w:r>
                  <w:r>
                    <w:rPr>
                      <w:spacing w:val="-7"/>
                    </w:rPr>
                    <w:t xml:space="preserve"> </w:t>
                  </w:r>
                  <w:r>
                    <w:t>city</w:t>
                  </w:r>
                  <w:r>
                    <w:rPr>
                      <w:spacing w:val="-7"/>
                    </w:rPr>
                    <w:t xml:space="preserve"> </w:t>
                  </w:r>
                  <w:r>
                    <w:t>or</w:t>
                  </w:r>
                  <w:r>
                    <w:rPr>
                      <w:spacing w:val="-6"/>
                    </w:rPr>
                    <w:t xml:space="preserve"> </w:t>
                  </w:r>
                  <w:r>
                    <w:t>county</w:t>
                  </w:r>
                  <w:r>
                    <w:rPr>
                      <w:spacing w:val="-7"/>
                    </w:rPr>
                    <w:t xml:space="preserve"> </w:t>
                  </w:r>
                  <w:r>
                    <w:t>laws</w:t>
                  </w:r>
                  <w:r>
                    <w:rPr>
                      <w:spacing w:val="-4"/>
                    </w:rPr>
                    <w:t xml:space="preserve"> </w:t>
                  </w:r>
                  <w:r>
                    <w:t>prohibiting discrimination that are more restrictive than state law.</w:t>
                  </w:r>
                </w:p>
              </w:tc>
              <w:tc>
                <w:tcPr>
                  <w:tcW w:w="1710" w:type="dxa"/>
                  <w:shd w:val="clear" w:color="auto" w:fill="D9D9D9" w:themeFill="background1" w:themeFillShade="D9"/>
                </w:tcPr>
                <w:p w14:paraId="44903F9C" w14:textId="58D8DB9E" w:rsidR="00666199" w:rsidRDefault="00666199" w:rsidP="005727E3">
                  <w:pPr>
                    <w:widowControl/>
                    <w:autoSpaceDE/>
                    <w:autoSpaceDN/>
                    <w:rPr>
                      <w:color w:val="000000"/>
                    </w:rPr>
                  </w:pPr>
                  <w:r w:rsidRPr="00450535">
                    <w:rPr>
                      <w:color w:val="000000"/>
                    </w:rPr>
                    <w:t>Passed</w:t>
                  </w:r>
                </w:p>
              </w:tc>
            </w:tr>
            <w:tr w:rsidR="00666199" w:rsidRPr="00C42DA5" w14:paraId="7BDAEE58" w14:textId="77777777" w:rsidTr="00666199">
              <w:trPr>
                <w:trHeight w:val="1020"/>
              </w:trPr>
              <w:tc>
                <w:tcPr>
                  <w:tcW w:w="2025" w:type="dxa"/>
                  <w:shd w:val="clear" w:color="auto" w:fill="D9D9D9" w:themeFill="background1" w:themeFillShade="D9"/>
                  <w:noWrap/>
                </w:tcPr>
                <w:p w14:paraId="7FB76FC9" w14:textId="46A31D48" w:rsidR="00666199" w:rsidRDefault="00666199" w:rsidP="005727E3">
                  <w:pPr>
                    <w:widowControl/>
                    <w:autoSpaceDE/>
                    <w:autoSpaceDN/>
                  </w:pPr>
                  <w:r>
                    <w:rPr>
                      <w:spacing w:val="-2"/>
                    </w:rPr>
                    <w:t xml:space="preserve">Financial </w:t>
                  </w:r>
                  <w:r>
                    <w:t>Institutions</w:t>
                  </w:r>
                  <w:r>
                    <w:rPr>
                      <w:spacing w:val="-14"/>
                    </w:rPr>
                    <w:t xml:space="preserve"> </w:t>
                  </w:r>
                  <w:r>
                    <w:t xml:space="preserve">&amp; </w:t>
                  </w:r>
                  <w:r>
                    <w:rPr>
                      <w:spacing w:val="-2"/>
                    </w:rPr>
                    <w:t>Pensions</w:t>
                  </w:r>
                </w:p>
              </w:tc>
              <w:tc>
                <w:tcPr>
                  <w:tcW w:w="1673" w:type="dxa"/>
                  <w:shd w:val="clear" w:color="auto" w:fill="D9D9D9" w:themeFill="background1" w:themeFillShade="D9"/>
                  <w:noWrap/>
                </w:tcPr>
                <w:p w14:paraId="3B4866D5" w14:textId="7AA72BF1" w:rsidR="00666199" w:rsidRDefault="00666199" w:rsidP="005727E3">
                  <w:pPr>
                    <w:widowControl/>
                    <w:autoSpaceDE/>
                    <w:autoSpaceDN/>
                  </w:pPr>
                  <w:r>
                    <w:t>HB</w:t>
                  </w:r>
                  <w:r>
                    <w:rPr>
                      <w:spacing w:val="-3"/>
                    </w:rPr>
                    <w:t xml:space="preserve"> </w:t>
                  </w:r>
                  <w:r>
                    <w:rPr>
                      <w:spacing w:val="-4"/>
                    </w:rPr>
                    <w:t>2196</w:t>
                  </w:r>
                </w:p>
              </w:tc>
              <w:tc>
                <w:tcPr>
                  <w:tcW w:w="5752" w:type="dxa"/>
                  <w:shd w:val="clear" w:color="auto" w:fill="D9D9D9" w:themeFill="background1" w:themeFillShade="D9"/>
                  <w:noWrap/>
                </w:tcPr>
                <w:p w14:paraId="639DDA1C" w14:textId="7A4DC61E" w:rsidR="00666199" w:rsidRDefault="00666199" w:rsidP="005727E3">
                  <w:r>
                    <w:t>Expanding deferred retirement option program (DROP) membership</w:t>
                  </w:r>
                  <w:r>
                    <w:rPr>
                      <w:spacing w:val="-5"/>
                    </w:rPr>
                    <w:t xml:space="preserve"> </w:t>
                  </w:r>
                  <w:r>
                    <w:t>to</w:t>
                  </w:r>
                  <w:r>
                    <w:rPr>
                      <w:spacing w:val="-5"/>
                    </w:rPr>
                    <w:t xml:space="preserve"> </w:t>
                  </w:r>
                  <w:r>
                    <w:t>all</w:t>
                  </w:r>
                  <w:r>
                    <w:rPr>
                      <w:spacing w:val="-7"/>
                    </w:rPr>
                    <w:t xml:space="preserve"> </w:t>
                  </w:r>
                  <w:r>
                    <w:t>Kansas</w:t>
                  </w:r>
                  <w:r>
                    <w:rPr>
                      <w:spacing w:val="-7"/>
                    </w:rPr>
                    <w:t xml:space="preserve"> </w:t>
                  </w:r>
                  <w:r>
                    <w:t>police</w:t>
                  </w:r>
                  <w:r>
                    <w:rPr>
                      <w:spacing w:val="-5"/>
                    </w:rPr>
                    <w:t xml:space="preserve"> </w:t>
                  </w:r>
                  <w:r>
                    <w:t>and</w:t>
                  </w:r>
                  <w:r>
                    <w:rPr>
                      <w:spacing w:val="-5"/>
                    </w:rPr>
                    <w:t xml:space="preserve"> </w:t>
                  </w:r>
                  <w:r>
                    <w:t>firemen's</w:t>
                  </w:r>
                  <w:r>
                    <w:rPr>
                      <w:spacing w:val="-5"/>
                    </w:rPr>
                    <w:t xml:space="preserve"> </w:t>
                  </w:r>
                  <w:r>
                    <w:t>retirement system members.</w:t>
                  </w:r>
                </w:p>
              </w:tc>
              <w:tc>
                <w:tcPr>
                  <w:tcW w:w="1710" w:type="dxa"/>
                  <w:shd w:val="clear" w:color="auto" w:fill="D9D9D9" w:themeFill="background1" w:themeFillShade="D9"/>
                </w:tcPr>
                <w:p w14:paraId="39C5511E" w14:textId="78291090" w:rsidR="00666199" w:rsidRDefault="00666199" w:rsidP="005727E3">
                  <w:pPr>
                    <w:widowControl/>
                    <w:autoSpaceDE/>
                    <w:autoSpaceDN/>
                    <w:rPr>
                      <w:color w:val="000000"/>
                    </w:rPr>
                  </w:pPr>
                  <w:r w:rsidRPr="00450535">
                    <w:rPr>
                      <w:color w:val="000000"/>
                    </w:rPr>
                    <w:t>Passed</w:t>
                  </w:r>
                </w:p>
              </w:tc>
            </w:tr>
            <w:tr w:rsidR="00666199" w:rsidRPr="00C42DA5" w14:paraId="1A45A3A1" w14:textId="77777777" w:rsidTr="00666199">
              <w:trPr>
                <w:trHeight w:val="1245"/>
              </w:trPr>
              <w:tc>
                <w:tcPr>
                  <w:tcW w:w="2025" w:type="dxa"/>
                  <w:shd w:val="clear" w:color="auto" w:fill="D9D9D9" w:themeFill="background1" w:themeFillShade="D9"/>
                  <w:noWrap/>
                </w:tcPr>
                <w:p w14:paraId="7B3DA107" w14:textId="14B6599F" w:rsidR="00666199" w:rsidRDefault="00666199" w:rsidP="005727E3">
                  <w:pPr>
                    <w:widowControl/>
                    <w:autoSpaceDE/>
                    <w:autoSpaceDN/>
                  </w:pPr>
                  <w:r>
                    <w:rPr>
                      <w:spacing w:val="-2"/>
                    </w:rPr>
                    <w:lastRenderedPageBreak/>
                    <w:t xml:space="preserve">Financial </w:t>
                  </w:r>
                  <w:r>
                    <w:t>Institutions</w:t>
                  </w:r>
                  <w:r>
                    <w:rPr>
                      <w:spacing w:val="-14"/>
                    </w:rPr>
                    <w:t xml:space="preserve"> </w:t>
                  </w:r>
                  <w:r>
                    <w:t xml:space="preserve">&amp; </w:t>
                  </w:r>
                  <w:r>
                    <w:rPr>
                      <w:spacing w:val="-2"/>
                    </w:rPr>
                    <w:t>Pensions</w:t>
                  </w:r>
                </w:p>
              </w:tc>
              <w:tc>
                <w:tcPr>
                  <w:tcW w:w="1673" w:type="dxa"/>
                  <w:shd w:val="clear" w:color="auto" w:fill="D9D9D9" w:themeFill="background1" w:themeFillShade="D9"/>
                  <w:noWrap/>
                </w:tcPr>
                <w:p w14:paraId="0657870D" w14:textId="3298F1D1" w:rsidR="00666199" w:rsidRDefault="00666199" w:rsidP="005727E3">
                  <w:pPr>
                    <w:widowControl/>
                    <w:autoSpaceDE/>
                    <w:autoSpaceDN/>
                  </w:pPr>
                  <w:r>
                    <w:t>HB</w:t>
                  </w:r>
                  <w:r>
                    <w:rPr>
                      <w:spacing w:val="-3"/>
                    </w:rPr>
                    <w:t xml:space="preserve"> </w:t>
                  </w:r>
                  <w:r>
                    <w:rPr>
                      <w:spacing w:val="-4"/>
                    </w:rPr>
                    <w:t>2198</w:t>
                  </w:r>
                </w:p>
              </w:tc>
              <w:tc>
                <w:tcPr>
                  <w:tcW w:w="5752" w:type="dxa"/>
                  <w:shd w:val="clear" w:color="auto" w:fill="D9D9D9" w:themeFill="background1" w:themeFillShade="D9"/>
                  <w:noWrap/>
                </w:tcPr>
                <w:p w14:paraId="66E4BACA" w14:textId="0AF2D81D" w:rsidR="00666199" w:rsidRDefault="00666199" w:rsidP="005727E3">
                  <w:r>
                    <w:t>Providing membership affiliation in the Kansas police and firemen's retirement system for certain law enforcement officers</w:t>
                  </w:r>
                  <w:r>
                    <w:rPr>
                      <w:spacing w:val="-5"/>
                    </w:rPr>
                    <w:t xml:space="preserve"> </w:t>
                  </w:r>
                  <w:r>
                    <w:t>and</w:t>
                  </w:r>
                  <w:r>
                    <w:rPr>
                      <w:spacing w:val="-5"/>
                    </w:rPr>
                    <w:t xml:space="preserve"> </w:t>
                  </w:r>
                  <w:r>
                    <w:t>employees</w:t>
                  </w:r>
                  <w:r>
                    <w:rPr>
                      <w:spacing w:val="-5"/>
                    </w:rPr>
                    <w:t xml:space="preserve"> </w:t>
                  </w:r>
                  <w:r>
                    <w:t>of</w:t>
                  </w:r>
                  <w:r>
                    <w:rPr>
                      <w:spacing w:val="-4"/>
                    </w:rPr>
                    <w:t xml:space="preserve"> </w:t>
                  </w:r>
                  <w:r>
                    <w:t>the</w:t>
                  </w:r>
                  <w:r>
                    <w:rPr>
                      <w:spacing w:val="-5"/>
                    </w:rPr>
                    <w:t xml:space="preserve"> </w:t>
                  </w:r>
                  <w:r>
                    <w:t>Kansas</w:t>
                  </w:r>
                  <w:r>
                    <w:rPr>
                      <w:spacing w:val="-5"/>
                    </w:rPr>
                    <w:t xml:space="preserve"> </w:t>
                  </w:r>
                  <w:r>
                    <w:t>department</w:t>
                  </w:r>
                  <w:r>
                    <w:rPr>
                      <w:spacing w:val="-4"/>
                    </w:rPr>
                    <w:t xml:space="preserve"> </w:t>
                  </w:r>
                  <w:r>
                    <w:t>of</w:t>
                  </w:r>
                  <w:r>
                    <w:rPr>
                      <w:spacing w:val="-4"/>
                    </w:rPr>
                    <w:t xml:space="preserve"> </w:t>
                  </w:r>
                  <w:r>
                    <w:t>wildlife and parks</w:t>
                  </w:r>
                </w:p>
              </w:tc>
              <w:tc>
                <w:tcPr>
                  <w:tcW w:w="1710" w:type="dxa"/>
                  <w:shd w:val="clear" w:color="auto" w:fill="D9D9D9" w:themeFill="background1" w:themeFillShade="D9"/>
                </w:tcPr>
                <w:p w14:paraId="6FDEB2A5" w14:textId="26E918D8" w:rsidR="00666199" w:rsidRDefault="00666199" w:rsidP="005727E3">
                  <w:pPr>
                    <w:widowControl/>
                    <w:autoSpaceDE/>
                    <w:autoSpaceDN/>
                    <w:rPr>
                      <w:color w:val="000000"/>
                    </w:rPr>
                  </w:pPr>
                  <w:r w:rsidRPr="00450535">
                    <w:rPr>
                      <w:color w:val="000000"/>
                    </w:rPr>
                    <w:t>Passed</w:t>
                  </w:r>
                </w:p>
              </w:tc>
            </w:tr>
            <w:tr w:rsidR="00666199" w:rsidRPr="00C42DA5" w14:paraId="3CE9C3C6" w14:textId="77777777" w:rsidTr="00666199">
              <w:trPr>
                <w:trHeight w:val="1542"/>
              </w:trPr>
              <w:tc>
                <w:tcPr>
                  <w:tcW w:w="2025" w:type="dxa"/>
                  <w:shd w:val="clear" w:color="auto" w:fill="D9D9D9" w:themeFill="background1" w:themeFillShade="D9"/>
                  <w:noWrap/>
                </w:tcPr>
                <w:p w14:paraId="61307DB0" w14:textId="7C2CA247" w:rsidR="00666199" w:rsidRDefault="00666199" w:rsidP="005727E3">
                  <w:pPr>
                    <w:widowControl/>
                    <w:autoSpaceDE/>
                    <w:autoSpaceDN/>
                  </w:pPr>
                  <w:r>
                    <w:rPr>
                      <w:spacing w:val="-2"/>
                    </w:rPr>
                    <w:t xml:space="preserve">General </w:t>
                  </w:r>
                  <w:r>
                    <w:t>Government</w:t>
                  </w:r>
                  <w:r>
                    <w:rPr>
                      <w:spacing w:val="-14"/>
                    </w:rPr>
                    <w:t xml:space="preserve"> </w:t>
                  </w:r>
                  <w:r>
                    <w:t>Budget</w:t>
                  </w:r>
                </w:p>
              </w:tc>
              <w:tc>
                <w:tcPr>
                  <w:tcW w:w="1673" w:type="dxa"/>
                  <w:shd w:val="clear" w:color="auto" w:fill="D9D9D9" w:themeFill="background1" w:themeFillShade="D9"/>
                  <w:noWrap/>
                </w:tcPr>
                <w:p w14:paraId="1C52C22D" w14:textId="575A6B30" w:rsidR="00666199" w:rsidRDefault="00666199" w:rsidP="005727E3">
                  <w:pPr>
                    <w:widowControl/>
                    <w:autoSpaceDE/>
                    <w:autoSpaceDN/>
                  </w:pPr>
                  <w:r>
                    <w:t>HB</w:t>
                  </w:r>
                  <w:r>
                    <w:rPr>
                      <w:spacing w:val="-3"/>
                    </w:rPr>
                    <w:t xml:space="preserve"> </w:t>
                  </w:r>
                  <w:r>
                    <w:rPr>
                      <w:spacing w:val="-4"/>
                    </w:rPr>
                    <w:t>2184</w:t>
                  </w:r>
                </w:p>
              </w:tc>
              <w:tc>
                <w:tcPr>
                  <w:tcW w:w="5752" w:type="dxa"/>
                  <w:shd w:val="clear" w:color="auto" w:fill="D9D9D9" w:themeFill="background1" w:themeFillShade="D9"/>
                  <w:noWrap/>
                </w:tcPr>
                <w:p w14:paraId="2DEFE7C7" w14:textId="42CEF1C5" w:rsidR="00666199" w:rsidRDefault="00666199" w:rsidP="005727E3">
                  <w:r>
                    <w:t>Abolishing</w:t>
                  </w:r>
                  <w:r>
                    <w:rPr>
                      <w:spacing w:val="-8"/>
                    </w:rPr>
                    <w:t xml:space="preserve"> </w:t>
                  </w:r>
                  <w:r>
                    <w:t>the</w:t>
                  </w:r>
                  <w:r>
                    <w:rPr>
                      <w:spacing w:val="-7"/>
                    </w:rPr>
                    <w:t xml:space="preserve"> </w:t>
                  </w:r>
                  <w:r>
                    <w:t>judicial</w:t>
                  </w:r>
                  <w:r>
                    <w:rPr>
                      <w:spacing w:val="-4"/>
                    </w:rPr>
                    <w:t xml:space="preserve"> </w:t>
                  </w:r>
                  <w:r>
                    <w:t>council</w:t>
                  </w:r>
                  <w:r>
                    <w:rPr>
                      <w:spacing w:val="-4"/>
                    </w:rPr>
                    <w:t xml:space="preserve"> </w:t>
                  </w:r>
                  <w:r>
                    <w:t>fund;</w:t>
                  </w:r>
                  <w:r>
                    <w:rPr>
                      <w:spacing w:val="-6"/>
                    </w:rPr>
                    <w:t xml:space="preserve"> </w:t>
                  </w:r>
                  <w:r>
                    <w:t>transferring</w:t>
                  </w:r>
                  <w:r>
                    <w:rPr>
                      <w:spacing w:val="-8"/>
                    </w:rPr>
                    <w:t xml:space="preserve"> </w:t>
                  </w:r>
                  <w:r>
                    <w:t>all</w:t>
                  </w:r>
                  <w:r>
                    <w:rPr>
                      <w:spacing w:val="-4"/>
                    </w:rPr>
                    <w:t xml:space="preserve"> </w:t>
                  </w:r>
                  <w:r>
                    <w:t>moneys and liabilities of such fund to the state general fund; repealing the transfer of funds from docket fees to the judicial council fund; and transferring annually unencumbered funds from the publications fee fund to the state general fund.</w:t>
                  </w:r>
                </w:p>
              </w:tc>
              <w:tc>
                <w:tcPr>
                  <w:tcW w:w="1710" w:type="dxa"/>
                  <w:shd w:val="clear" w:color="auto" w:fill="D9D9D9" w:themeFill="background1" w:themeFillShade="D9"/>
                </w:tcPr>
                <w:p w14:paraId="679B964E" w14:textId="25609CD2" w:rsidR="00666199" w:rsidRDefault="00666199" w:rsidP="005727E3">
                  <w:pPr>
                    <w:widowControl/>
                    <w:autoSpaceDE/>
                    <w:autoSpaceDN/>
                    <w:rPr>
                      <w:color w:val="000000"/>
                    </w:rPr>
                  </w:pPr>
                  <w:r w:rsidRPr="00450535">
                    <w:rPr>
                      <w:color w:val="000000"/>
                    </w:rPr>
                    <w:t>Passed</w:t>
                  </w:r>
                </w:p>
              </w:tc>
            </w:tr>
            <w:tr w:rsidR="00666199" w:rsidRPr="00C42DA5" w14:paraId="4C20D53C" w14:textId="77777777" w:rsidTr="00666199">
              <w:trPr>
                <w:trHeight w:val="723"/>
              </w:trPr>
              <w:tc>
                <w:tcPr>
                  <w:tcW w:w="2025" w:type="dxa"/>
                  <w:shd w:val="clear" w:color="auto" w:fill="D9D9D9" w:themeFill="background1" w:themeFillShade="D9"/>
                  <w:noWrap/>
                </w:tcPr>
                <w:p w14:paraId="61FC2222" w14:textId="181DEA89" w:rsidR="00666199" w:rsidRDefault="00666199" w:rsidP="005727E3">
                  <w:pPr>
                    <w:widowControl/>
                    <w:autoSpaceDE/>
                    <w:autoSpaceDN/>
                  </w:pPr>
                  <w:r>
                    <w:t>Health</w:t>
                  </w:r>
                  <w:r>
                    <w:rPr>
                      <w:spacing w:val="-14"/>
                    </w:rPr>
                    <w:t xml:space="preserve"> </w:t>
                  </w:r>
                  <w:r>
                    <w:t>&amp;</w:t>
                  </w:r>
                  <w:r>
                    <w:rPr>
                      <w:spacing w:val="-14"/>
                    </w:rPr>
                    <w:t xml:space="preserve"> </w:t>
                  </w:r>
                  <w:r>
                    <w:t xml:space="preserve">Human </w:t>
                  </w:r>
                  <w:r>
                    <w:rPr>
                      <w:spacing w:val="-2"/>
                    </w:rPr>
                    <w:t>Services</w:t>
                  </w:r>
                </w:p>
              </w:tc>
              <w:tc>
                <w:tcPr>
                  <w:tcW w:w="1673" w:type="dxa"/>
                  <w:shd w:val="clear" w:color="auto" w:fill="D9D9D9" w:themeFill="background1" w:themeFillShade="D9"/>
                  <w:noWrap/>
                </w:tcPr>
                <w:p w14:paraId="20B6619F" w14:textId="4EBB46B0" w:rsidR="00666199" w:rsidRDefault="00666199" w:rsidP="005727E3">
                  <w:pPr>
                    <w:widowControl/>
                    <w:autoSpaceDE/>
                    <w:autoSpaceDN/>
                  </w:pPr>
                  <w:r>
                    <w:t>HB</w:t>
                  </w:r>
                  <w:r>
                    <w:rPr>
                      <w:spacing w:val="-3"/>
                    </w:rPr>
                    <w:t xml:space="preserve"> </w:t>
                  </w:r>
                  <w:r>
                    <w:rPr>
                      <w:spacing w:val="-4"/>
                    </w:rPr>
                    <w:t>2408</w:t>
                  </w:r>
                  <w:bookmarkStart w:id="0" w:name="_GoBack"/>
                  <w:bookmarkEnd w:id="0"/>
                </w:p>
              </w:tc>
              <w:tc>
                <w:tcPr>
                  <w:tcW w:w="5752" w:type="dxa"/>
                  <w:shd w:val="clear" w:color="auto" w:fill="D9D9D9" w:themeFill="background1" w:themeFillShade="D9"/>
                  <w:noWrap/>
                </w:tcPr>
                <w:p w14:paraId="0FCBE07D" w14:textId="01939B45" w:rsidR="00666199" w:rsidRDefault="00666199" w:rsidP="005727E3">
                  <w:r>
                    <w:t>Exempting</w:t>
                  </w:r>
                  <w:r>
                    <w:rPr>
                      <w:spacing w:val="-8"/>
                    </w:rPr>
                    <w:t xml:space="preserve"> </w:t>
                  </w:r>
                  <w:r>
                    <w:t>adult</w:t>
                  </w:r>
                  <w:r>
                    <w:rPr>
                      <w:spacing w:val="-7"/>
                    </w:rPr>
                    <w:t xml:space="preserve"> </w:t>
                  </w:r>
                  <w:r>
                    <w:t>care</w:t>
                  </w:r>
                  <w:r>
                    <w:rPr>
                      <w:spacing w:val="-5"/>
                    </w:rPr>
                    <w:t xml:space="preserve"> </w:t>
                  </w:r>
                  <w:r>
                    <w:t>homes</w:t>
                  </w:r>
                  <w:r>
                    <w:rPr>
                      <w:spacing w:val="-5"/>
                    </w:rPr>
                    <w:t xml:space="preserve"> </w:t>
                  </w:r>
                  <w:r>
                    <w:t>from</w:t>
                  </w:r>
                  <w:r>
                    <w:rPr>
                      <w:spacing w:val="-9"/>
                    </w:rPr>
                    <w:t xml:space="preserve"> </w:t>
                  </w:r>
                  <w:r>
                    <w:t>statutes</w:t>
                  </w:r>
                  <w:r>
                    <w:rPr>
                      <w:spacing w:val="-5"/>
                    </w:rPr>
                    <w:t xml:space="preserve"> </w:t>
                  </w:r>
                  <w:r>
                    <w:t>governing barbering and cosmetology facilities.</w:t>
                  </w:r>
                </w:p>
              </w:tc>
              <w:tc>
                <w:tcPr>
                  <w:tcW w:w="1710" w:type="dxa"/>
                  <w:shd w:val="clear" w:color="auto" w:fill="D9D9D9" w:themeFill="background1" w:themeFillShade="D9"/>
                </w:tcPr>
                <w:p w14:paraId="1B6FD914" w14:textId="239319AF" w:rsidR="00666199" w:rsidRDefault="00666199" w:rsidP="005727E3">
                  <w:pPr>
                    <w:widowControl/>
                    <w:autoSpaceDE/>
                    <w:autoSpaceDN/>
                    <w:rPr>
                      <w:color w:val="000000"/>
                    </w:rPr>
                  </w:pPr>
                  <w:r w:rsidRPr="00450535">
                    <w:rPr>
                      <w:color w:val="000000"/>
                    </w:rPr>
                    <w:t>Passed</w:t>
                  </w:r>
                </w:p>
              </w:tc>
            </w:tr>
            <w:tr w:rsidR="00666199" w:rsidRPr="00C42DA5" w14:paraId="03ACE516" w14:textId="77777777" w:rsidTr="00666199">
              <w:trPr>
                <w:trHeight w:val="813"/>
              </w:trPr>
              <w:tc>
                <w:tcPr>
                  <w:tcW w:w="2025" w:type="dxa"/>
                  <w:shd w:val="clear" w:color="auto" w:fill="D9D9D9" w:themeFill="background1" w:themeFillShade="D9"/>
                  <w:noWrap/>
                </w:tcPr>
                <w:p w14:paraId="5964DC8F" w14:textId="16B84491" w:rsidR="00666199" w:rsidRDefault="00666199" w:rsidP="005727E3">
                  <w:pPr>
                    <w:widowControl/>
                    <w:autoSpaceDE/>
                    <w:autoSpaceDN/>
                  </w:pPr>
                  <w:r>
                    <w:t xml:space="preserve">Local </w:t>
                  </w:r>
                  <w:r>
                    <w:rPr>
                      <w:spacing w:val="-2"/>
                    </w:rPr>
                    <w:t>Government</w:t>
                  </w:r>
                </w:p>
              </w:tc>
              <w:tc>
                <w:tcPr>
                  <w:tcW w:w="1673" w:type="dxa"/>
                  <w:shd w:val="clear" w:color="auto" w:fill="D9D9D9" w:themeFill="background1" w:themeFillShade="D9"/>
                  <w:noWrap/>
                </w:tcPr>
                <w:p w14:paraId="0D6E3A63" w14:textId="362B1F62" w:rsidR="00666199" w:rsidRDefault="00666199" w:rsidP="005727E3">
                  <w:pPr>
                    <w:widowControl/>
                    <w:autoSpaceDE/>
                    <w:autoSpaceDN/>
                  </w:pPr>
                  <w:r>
                    <w:t>HB</w:t>
                  </w:r>
                  <w:r>
                    <w:rPr>
                      <w:spacing w:val="-3"/>
                    </w:rPr>
                    <w:t xml:space="preserve"> </w:t>
                  </w:r>
                  <w:r>
                    <w:rPr>
                      <w:spacing w:val="-4"/>
                    </w:rPr>
                    <w:t>2323</w:t>
                  </w:r>
                </w:p>
              </w:tc>
              <w:tc>
                <w:tcPr>
                  <w:tcW w:w="5752" w:type="dxa"/>
                  <w:shd w:val="clear" w:color="auto" w:fill="D9D9D9" w:themeFill="background1" w:themeFillShade="D9"/>
                  <w:noWrap/>
                </w:tcPr>
                <w:p w14:paraId="58C292AC" w14:textId="2F5FB421" w:rsidR="00666199" w:rsidRDefault="00666199" w:rsidP="005727E3">
                  <w:r>
                    <w:t>Providing</w:t>
                  </w:r>
                  <w:r>
                    <w:rPr>
                      <w:spacing w:val="-7"/>
                    </w:rPr>
                    <w:t xml:space="preserve"> </w:t>
                  </w:r>
                  <w:r>
                    <w:t>for</w:t>
                  </w:r>
                  <w:r>
                    <w:rPr>
                      <w:spacing w:val="-4"/>
                    </w:rPr>
                    <w:t xml:space="preserve"> </w:t>
                  </w:r>
                  <w:r>
                    <w:t>the</w:t>
                  </w:r>
                  <w:r>
                    <w:rPr>
                      <w:spacing w:val="-5"/>
                    </w:rPr>
                    <w:t xml:space="preserve"> </w:t>
                  </w:r>
                  <w:r>
                    <w:t>detachment</w:t>
                  </w:r>
                  <w:r>
                    <w:rPr>
                      <w:spacing w:val="-4"/>
                    </w:rPr>
                    <w:t xml:space="preserve"> </w:t>
                  </w:r>
                  <w:r>
                    <w:t>and</w:t>
                  </w:r>
                  <w:r>
                    <w:rPr>
                      <w:spacing w:val="-7"/>
                    </w:rPr>
                    <w:t xml:space="preserve"> </w:t>
                  </w:r>
                  <w:r>
                    <w:t>transfer</w:t>
                  </w:r>
                  <w:r>
                    <w:rPr>
                      <w:spacing w:val="-4"/>
                    </w:rPr>
                    <w:t xml:space="preserve"> </w:t>
                  </w:r>
                  <w:r>
                    <w:t>of</w:t>
                  </w:r>
                  <w:r>
                    <w:rPr>
                      <w:spacing w:val="-6"/>
                    </w:rPr>
                    <w:t xml:space="preserve"> </w:t>
                  </w:r>
                  <w:r>
                    <w:t>fire</w:t>
                  </w:r>
                  <w:r>
                    <w:rPr>
                      <w:spacing w:val="-5"/>
                    </w:rPr>
                    <w:t xml:space="preserve"> </w:t>
                  </w:r>
                  <w:r>
                    <w:t>district property annexed by a city.</w:t>
                  </w:r>
                </w:p>
              </w:tc>
              <w:tc>
                <w:tcPr>
                  <w:tcW w:w="1710" w:type="dxa"/>
                  <w:shd w:val="clear" w:color="auto" w:fill="D9D9D9" w:themeFill="background1" w:themeFillShade="D9"/>
                </w:tcPr>
                <w:p w14:paraId="3B81BEDB" w14:textId="2CB10110" w:rsidR="00666199" w:rsidRDefault="00666199" w:rsidP="005727E3">
                  <w:pPr>
                    <w:widowControl/>
                    <w:autoSpaceDE/>
                    <w:autoSpaceDN/>
                    <w:rPr>
                      <w:color w:val="000000"/>
                    </w:rPr>
                  </w:pPr>
                  <w:r w:rsidRPr="00450535">
                    <w:rPr>
                      <w:color w:val="000000"/>
                    </w:rPr>
                    <w:t>Passed</w:t>
                  </w:r>
                </w:p>
              </w:tc>
            </w:tr>
            <w:tr w:rsidR="00666199" w:rsidRPr="00C42DA5" w14:paraId="2BB715CB" w14:textId="77777777" w:rsidTr="00666199">
              <w:trPr>
                <w:trHeight w:val="993"/>
              </w:trPr>
              <w:tc>
                <w:tcPr>
                  <w:tcW w:w="2025" w:type="dxa"/>
                  <w:shd w:val="clear" w:color="auto" w:fill="D9D9D9" w:themeFill="background1" w:themeFillShade="D9"/>
                  <w:noWrap/>
                </w:tcPr>
                <w:p w14:paraId="364A1A75" w14:textId="058E16BB" w:rsidR="00666199" w:rsidRDefault="00666199" w:rsidP="005727E3">
                  <w:pPr>
                    <w:widowControl/>
                    <w:autoSpaceDE/>
                    <w:autoSpaceDN/>
                  </w:pPr>
                  <w:r>
                    <w:rPr>
                      <w:spacing w:val="-2"/>
                    </w:rPr>
                    <w:t>Insurance</w:t>
                  </w:r>
                </w:p>
              </w:tc>
              <w:tc>
                <w:tcPr>
                  <w:tcW w:w="1673" w:type="dxa"/>
                  <w:shd w:val="clear" w:color="auto" w:fill="D9D9D9" w:themeFill="background1" w:themeFillShade="D9"/>
                  <w:noWrap/>
                </w:tcPr>
                <w:p w14:paraId="53E5C4C2" w14:textId="370AB503" w:rsidR="00666199" w:rsidRDefault="00666199" w:rsidP="005727E3">
                  <w:pPr>
                    <w:widowControl/>
                    <w:autoSpaceDE/>
                    <w:autoSpaceDN/>
                  </w:pPr>
                  <w:r>
                    <w:t>HB</w:t>
                  </w:r>
                  <w:r>
                    <w:rPr>
                      <w:spacing w:val="-3"/>
                    </w:rPr>
                    <w:t xml:space="preserve"> </w:t>
                  </w:r>
                  <w:r>
                    <w:rPr>
                      <w:spacing w:val="-4"/>
                    </w:rPr>
                    <w:t>2325</w:t>
                  </w:r>
                </w:p>
              </w:tc>
              <w:tc>
                <w:tcPr>
                  <w:tcW w:w="5752" w:type="dxa"/>
                  <w:shd w:val="clear" w:color="auto" w:fill="D9D9D9" w:themeFill="background1" w:themeFillShade="D9"/>
                  <w:noWrap/>
                </w:tcPr>
                <w:p w14:paraId="30BA208B" w14:textId="30CF0CF5" w:rsidR="00666199" w:rsidRDefault="00666199" w:rsidP="005727E3">
                  <w:r>
                    <w:t>Adding maternity center to the definition of "healthcare provider"</w:t>
                  </w:r>
                  <w:r>
                    <w:rPr>
                      <w:spacing w:val="-6"/>
                    </w:rPr>
                    <w:t xml:space="preserve"> </w:t>
                  </w:r>
                  <w:r>
                    <w:t>for</w:t>
                  </w:r>
                  <w:r>
                    <w:rPr>
                      <w:spacing w:val="-4"/>
                    </w:rPr>
                    <w:t xml:space="preserve"> </w:t>
                  </w:r>
                  <w:r>
                    <w:t>purposes</w:t>
                  </w:r>
                  <w:r>
                    <w:rPr>
                      <w:spacing w:val="-6"/>
                    </w:rPr>
                    <w:t xml:space="preserve"> </w:t>
                  </w:r>
                  <w:r>
                    <w:t>of</w:t>
                  </w:r>
                  <w:r>
                    <w:rPr>
                      <w:spacing w:val="-6"/>
                    </w:rPr>
                    <w:t xml:space="preserve"> </w:t>
                  </w:r>
                  <w:r>
                    <w:t>the</w:t>
                  </w:r>
                  <w:r>
                    <w:rPr>
                      <w:spacing w:val="-5"/>
                    </w:rPr>
                    <w:t xml:space="preserve"> </w:t>
                  </w:r>
                  <w:r>
                    <w:t>healthcare</w:t>
                  </w:r>
                  <w:r>
                    <w:rPr>
                      <w:spacing w:val="-5"/>
                    </w:rPr>
                    <w:t xml:space="preserve"> </w:t>
                  </w:r>
                  <w:r>
                    <w:t>provider</w:t>
                  </w:r>
                  <w:r>
                    <w:rPr>
                      <w:spacing w:val="-6"/>
                    </w:rPr>
                    <w:t xml:space="preserve"> </w:t>
                  </w:r>
                  <w:r>
                    <w:t>insurance availability act.</w:t>
                  </w:r>
                </w:p>
              </w:tc>
              <w:tc>
                <w:tcPr>
                  <w:tcW w:w="1710" w:type="dxa"/>
                  <w:shd w:val="clear" w:color="auto" w:fill="D9D9D9" w:themeFill="background1" w:themeFillShade="D9"/>
                </w:tcPr>
                <w:p w14:paraId="6F7F34B5" w14:textId="372740C3" w:rsidR="00666199" w:rsidRDefault="00666199" w:rsidP="005727E3">
                  <w:pPr>
                    <w:widowControl/>
                    <w:autoSpaceDE/>
                    <w:autoSpaceDN/>
                    <w:rPr>
                      <w:color w:val="000000"/>
                    </w:rPr>
                  </w:pPr>
                  <w:r w:rsidRPr="00450535">
                    <w:rPr>
                      <w:color w:val="000000"/>
                    </w:rPr>
                    <w:t>Passed</w:t>
                  </w:r>
                </w:p>
              </w:tc>
            </w:tr>
            <w:tr w:rsidR="00666199" w:rsidRPr="00C42DA5" w14:paraId="58D90B25" w14:textId="77777777" w:rsidTr="00666199">
              <w:trPr>
                <w:trHeight w:val="392"/>
              </w:trPr>
              <w:tc>
                <w:tcPr>
                  <w:tcW w:w="2025" w:type="dxa"/>
                  <w:shd w:val="clear" w:color="auto" w:fill="D9D9D9" w:themeFill="background1" w:themeFillShade="D9"/>
                  <w:noWrap/>
                </w:tcPr>
                <w:p w14:paraId="7837A6F0" w14:textId="1230D6D1"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0A0C3AC1" w14:textId="76ADD229" w:rsidR="00666199" w:rsidRDefault="00666199" w:rsidP="005727E3">
                  <w:pPr>
                    <w:widowControl/>
                    <w:autoSpaceDE/>
                    <w:autoSpaceDN/>
                  </w:pPr>
                  <w:r>
                    <w:t>HB</w:t>
                  </w:r>
                  <w:r>
                    <w:rPr>
                      <w:spacing w:val="-3"/>
                    </w:rPr>
                    <w:t xml:space="preserve"> </w:t>
                  </w:r>
                  <w:r>
                    <w:rPr>
                      <w:spacing w:val="-4"/>
                    </w:rPr>
                    <w:t>2121</w:t>
                  </w:r>
                </w:p>
              </w:tc>
              <w:tc>
                <w:tcPr>
                  <w:tcW w:w="5752" w:type="dxa"/>
                  <w:shd w:val="clear" w:color="auto" w:fill="D9D9D9" w:themeFill="background1" w:themeFillShade="D9"/>
                  <w:noWrap/>
                </w:tcPr>
                <w:p w14:paraId="1236B171" w14:textId="05645E9E" w:rsidR="00666199" w:rsidRDefault="00666199" w:rsidP="005727E3">
                  <w:r>
                    <w:t>Substitute</w:t>
                  </w:r>
                  <w:r>
                    <w:rPr>
                      <w:spacing w:val="-5"/>
                    </w:rPr>
                    <w:t xml:space="preserve"> </w:t>
                  </w:r>
                  <w:r>
                    <w:t>for</w:t>
                  </w:r>
                  <w:r>
                    <w:rPr>
                      <w:spacing w:val="-5"/>
                    </w:rPr>
                    <w:t xml:space="preserve"> </w:t>
                  </w:r>
                  <w:r>
                    <w:t>HB</w:t>
                  </w:r>
                  <w:r>
                    <w:rPr>
                      <w:spacing w:val="-4"/>
                    </w:rPr>
                    <w:t xml:space="preserve"> </w:t>
                  </w:r>
                  <w:r>
                    <w:t>2121</w:t>
                  </w:r>
                  <w:r>
                    <w:rPr>
                      <w:spacing w:val="-3"/>
                    </w:rPr>
                    <w:t xml:space="preserve"> </w:t>
                  </w:r>
                  <w:r>
                    <w:t>by</w:t>
                  </w:r>
                  <w:r>
                    <w:rPr>
                      <w:spacing w:val="-6"/>
                    </w:rPr>
                    <w:t xml:space="preserve"> </w:t>
                  </w:r>
                  <w:r>
                    <w:t>the</w:t>
                  </w:r>
                  <w:r>
                    <w:rPr>
                      <w:spacing w:val="-3"/>
                    </w:rPr>
                    <w:t xml:space="preserve"> </w:t>
                  </w:r>
                  <w:r>
                    <w:t>Committee</w:t>
                  </w:r>
                  <w:r>
                    <w:rPr>
                      <w:spacing w:val="-3"/>
                    </w:rPr>
                    <w:t xml:space="preserve"> </w:t>
                  </w:r>
                  <w:r>
                    <w:t>on</w:t>
                  </w:r>
                  <w:r>
                    <w:rPr>
                      <w:spacing w:val="-6"/>
                    </w:rPr>
                    <w:t xml:space="preserve"> </w:t>
                  </w:r>
                  <w:r>
                    <w:t>Judiciary</w:t>
                  </w:r>
                  <w:r>
                    <w:rPr>
                      <w:spacing w:val="-8"/>
                    </w:rPr>
                    <w:t xml:space="preserve"> </w:t>
                  </w:r>
                  <w:r>
                    <w:t>- Extending the suspension of statutory speedy trial time limitations and providing that time during the (more)</w:t>
                  </w:r>
                </w:p>
              </w:tc>
              <w:tc>
                <w:tcPr>
                  <w:tcW w:w="1710" w:type="dxa"/>
                  <w:shd w:val="clear" w:color="auto" w:fill="D9D9D9" w:themeFill="background1" w:themeFillShade="D9"/>
                </w:tcPr>
                <w:p w14:paraId="5741FFC9" w14:textId="57F820E2" w:rsidR="00666199" w:rsidRDefault="00666199" w:rsidP="005727E3">
                  <w:pPr>
                    <w:widowControl/>
                    <w:autoSpaceDE/>
                    <w:autoSpaceDN/>
                    <w:rPr>
                      <w:color w:val="000000"/>
                    </w:rPr>
                  </w:pPr>
                  <w:r w:rsidRPr="00450535">
                    <w:rPr>
                      <w:color w:val="000000"/>
                    </w:rPr>
                    <w:t>Passed</w:t>
                  </w:r>
                </w:p>
              </w:tc>
            </w:tr>
            <w:tr w:rsidR="00666199" w:rsidRPr="00C42DA5" w14:paraId="36D8D3E3" w14:textId="77777777" w:rsidTr="00666199">
              <w:trPr>
                <w:trHeight w:val="1227"/>
              </w:trPr>
              <w:tc>
                <w:tcPr>
                  <w:tcW w:w="2025" w:type="dxa"/>
                  <w:shd w:val="clear" w:color="auto" w:fill="D9D9D9" w:themeFill="background1" w:themeFillShade="D9"/>
                  <w:noWrap/>
                </w:tcPr>
                <w:p w14:paraId="768E8047" w14:textId="77777777" w:rsidR="00666199" w:rsidRDefault="00666199" w:rsidP="005727E3">
                  <w:pPr>
                    <w:pStyle w:val="TableParagraph"/>
                    <w:spacing w:before="6"/>
                    <w:ind w:left="0"/>
                    <w:rPr>
                      <w:b/>
                      <w:sz w:val="21"/>
                    </w:rPr>
                  </w:pPr>
                </w:p>
                <w:p w14:paraId="07FE87B3" w14:textId="53DC1C6D" w:rsidR="00666199" w:rsidRDefault="00666199" w:rsidP="005727E3">
                  <w:pPr>
                    <w:widowControl/>
                    <w:autoSpaceDE/>
                    <w:autoSpaceDN/>
                  </w:pPr>
                  <w:r>
                    <w:t>Corrections &amp; Juvenile</w:t>
                  </w:r>
                  <w:r>
                    <w:rPr>
                      <w:spacing w:val="-14"/>
                    </w:rPr>
                    <w:t xml:space="preserve"> </w:t>
                  </w:r>
                  <w:r>
                    <w:t>Justice</w:t>
                  </w:r>
                </w:p>
              </w:tc>
              <w:tc>
                <w:tcPr>
                  <w:tcW w:w="1673" w:type="dxa"/>
                  <w:shd w:val="clear" w:color="auto" w:fill="D9D9D9" w:themeFill="background1" w:themeFillShade="D9"/>
                  <w:noWrap/>
                </w:tcPr>
                <w:p w14:paraId="3E3B6C85" w14:textId="77777777" w:rsidR="00666199" w:rsidRDefault="00666199" w:rsidP="005727E3">
                  <w:pPr>
                    <w:pStyle w:val="TableParagraph"/>
                    <w:spacing w:before="6"/>
                    <w:ind w:left="0"/>
                    <w:rPr>
                      <w:b/>
                      <w:sz w:val="21"/>
                    </w:rPr>
                  </w:pPr>
                </w:p>
                <w:p w14:paraId="4AA89C71" w14:textId="08BF0BE0" w:rsidR="00666199" w:rsidRDefault="00666199" w:rsidP="005727E3">
                  <w:pPr>
                    <w:widowControl/>
                    <w:autoSpaceDE/>
                    <w:autoSpaceDN/>
                  </w:pPr>
                  <w:r>
                    <w:t>HB</w:t>
                  </w:r>
                  <w:r>
                    <w:rPr>
                      <w:spacing w:val="-3"/>
                    </w:rPr>
                    <w:t xml:space="preserve"> </w:t>
                  </w:r>
                  <w:r>
                    <w:rPr>
                      <w:spacing w:val="-4"/>
                    </w:rPr>
                    <w:t>2350</w:t>
                  </w:r>
                </w:p>
              </w:tc>
              <w:tc>
                <w:tcPr>
                  <w:tcW w:w="5752" w:type="dxa"/>
                  <w:shd w:val="clear" w:color="auto" w:fill="D9D9D9" w:themeFill="background1" w:themeFillShade="D9"/>
                  <w:noWrap/>
                </w:tcPr>
                <w:p w14:paraId="243756E2" w14:textId="77777777" w:rsidR="00666199" w:rsidRDefault="00666199" w:rsidP="005727E3">
                  <w:pPr>
                    <w:pStyle w:val="TableParagraph"/>
                    <w:spacing w:before="6"/>
                    <w:ind w:left="0"/>
                    <w:rPr>
                      <w:b/>
                      <w:sz w:val="21"/>
                    </w:rPr>
                  </w:pPr>
                </w:p>
                <w:p w14:paraId="418680A7" w14:textId="7A0CF304" w:rsidR="00666199" w:rsidRDefault="00666199" w:rsidP="005727E3">
                  <w:r>
                    <w:t>Creating</w:t>
                  </w:r>
                  <w:r>
                    <w:rPr>
                      <w:spacing w:val="-8"/>
                    </w:rPr>
                    <w:t xml:space="preserve"> </w:t>
                  </w:r>
                  <w:r>
                    <w:t>the</w:t>
                  </w:r>
                  <w:r>
                    <w:rPr>
                      <w:spacing w:val="-7"/>
                    </w:rPr>
                    <w:t xml:space="preserve"> </w:t>
                  </w:r>
                  <w:r>
                    <w:t>crimes</w:t>
                  </w:r>
                  <w:r>
                    <w:rPr>
                      <w:spacing w:val="-5"/>
                    </w:rPr>
                    <w:t xml:space="preserve"> </w:t>
                  </w:r>
                  <w:r>
                    <w:t>of</w:t>
                  </w:r>
                  <w:r>
                    <w:rPr>
                      <w:spacing w:val="-4"/>
                    </w:rPr>
                    <w:t xml:space="preserve"> </w:t>
                  </w:r>
                  <w:r>
                    <w:t>human</w:t>
                  </w:r>
                  <w:r>
                    <w:rPr>
                      <w:spacing w:val="-5"/>
                    </w:rPr>
                    <w:t xml:space="preserve"> </w:t>
                  </w:r>
                  <w:r>
                    <w:t>smuggling</w:t>
                  </w:r>
                  <w:r>
                    <w:rPr>
                      <w:spacing w:val="-8"/>
                    </w:rPr>
                    <w:t xml:space="preserve"> </w:t>
                  </w:r>
                  <w:r>
                    <w:t>and</w:t>
                  </w:r>
                  <w:r>
                    <w:rPr>
                      <w:spacing w:val="-5"/>
                    </w:rPr>
                    <w:t xml:space="preserve"> </w:t>
                  </w:r>
                  <w:r>
                    <w:t>aggravated human smuggling and providing penalties therefor.</w:t>
                  </w:r>
                </w:p>
              </w:tc>
              <w:tc>
                <w:tcPr>
                  <w:tcW w:w="1710" w:type="dxa"/>
                  <w:shd w:val="clear" w:color="auto" w:fill="D9D9D9" w:themeFill="background1" w:themeFillShade="D9"/>
                </w:tcPr>
                <w:p w14:paraId="60026C32" w14:textId="53B5EA52" w:rsidR="00666199" w:rsidRDefault="00666199" w:rsidP="005727E3">
                  <w:pPr>
                    <w:widowControl/>
                    <w:autoSpaceDE/>
                    <w:autoSpaceDN/>
                    <w:rPr>
                      <w:color w:val="000000"/>
                    </w:rPr>
                  </w:pPr>
                </w:p>
                <w:p w14:paraId="04EB2F86" w14:textId="118CC3FF" w:rsidR="00666199" w:rsidRPr="00450535" w:rsidRDefault="00666199" w:rsidP="00450535">
                  <w:r w:rsidRPr="00450535">
                    <w:t>Passed</w:t>
                  </w:r>
                </w:p>
              </w:tc>
            </w:tr>
            <w:tr w:rsidR="00666199" w:rsidRPr="00C42DA5" w14:paraId="36C46AD2" w14:textId="77777777" w:rsidTr="00666199">
              <w:trPr>
                <w:trHeight w:val="392"/>
              </w:trPr>
              <w:tc>
                <w:tcPr>
                  <w:tcW w:w="2025" w:type="dxa"/>
                  <w:shd w:val="clear" w:color="auto" w:fill="D9D9D9" w:themeFill="background1" w:themeFillShade="D9"/>
                  <w:noWrap/>
                </w:tcPr>
                <w:p w14:paraId="7770BAF0" w14:textId="5DD3D544" w:rsidR="00666199" w:rsidRDefault="00666199" w:rsidP="005727E3">
                  <w:pPr>
                    <w:widowControl/>
                    <w:autoSpaceDE/>
                    <w:autoSpaceDN/>
                  </w:pPr>
                  <w:r>
                    <w:t>Commerce,</w:t>
                  </w:r>
                  <w:r>
                    <w:rPr>
                      <w:spacing w:val="-14"/>
                    </w:rPr>
                    <w:t xml:space="preserve"> </w:t>
                  </w:r>
                  <w:r>
                    <w:t>Labor</w:t>
                  </w:r>
                  <w:r>
                    <w:rPr>
                      <w:spacing w:val="-14"/>
                    </w:rPr>
                    <w:t xml:space="preserve"> </w:t>
                  </w:r>
                  <w:r>
                    <w:t xml:space="preserve">&amp; </w:t>
                  </w:r>
                  <w:r>
                    <w:rPr>
                      <w:spacing w:val="-2"/>
                    </w:rPr>
                    <w:t>Economic Development</w:t>
                  </w:r>
                </w:p>
              </w:tc>
              <w:tc>
                <w:tcPr>
                  <w:tcW w:w="1673" w:type="dxa"/>
                  <w:shd w:val="clear" w:color="auto" w:fill="D9D9D9" w:themeFill="background1" w:themeFillShade="D9"/>
                  <w:noWrap/>
                </w:tcPr>
                <w:p w14:paraId="3AC06F17" w14:textId="22A97270" w:rsidR="00666199" w:rsidRDefault="00666199" w:rsidP="005727E3">
                  <w:pPr>
                    <w:widowControl/>
                    <w:autoSpaceDE/>
                    <w:autoSpaceDN/>
                  </w:pPr>
                  <w:r>
                    <w:t>HB</w:t>
                  </w:r>
                  <w:r>
                    <w:rPr>
                      <w:spacing w:val="-3"/>
                    </w:rPr>
                    <w:t xml:space="preserve"> </w:t>
                  </w:r>
                  <w:r>
                    <w:rPr>
                      <w:spacing w:val="-4"/>
                    </w:rPr>
                    <w:t>2387</w:t>
                  </w:r>
                </w:p>
              </w:tc>
              <w:tc>
                <w:tcPr>
                  <w:tcW w:w="5752" w:type="dxa"/>
                  <w:shd w:val="clear" w:color="auto" w:fill="D9D9D9" w:themeFill="background1" w:themeFillShade="D9"/>
                  <w:noWrap/>
                </w:tcPr>
                <w:p w14:paraId="0372A066" w14:textId="5997F945" w:rsidR="00666199" w:rsidRDefault="00666199" w:rsidP="005727E3">
                  <w:r>
                    <w:t>Providing funding for STAR bond districts to replace lost food sales tax revenue, authorizing renovation and construction costs for historic theaters as eligible STAR bond</w:t>
                  </w:r>
                  <w:r>
                    <w:rPr>
                      <w:spacing w:val="-3"/>
                    </w:rPr>
                    <w:t xml:space="preserve"> </w:t>
                  </w:r>
                  <w:r>
                    <w:t>project</w:t>
                  </w:r>
                  <w:r>
                    <w:rPr>
                      <w:spacing w:val="-5"/>
                    </w:rPr>
                    <w:t xml:space="preserve"> </w:t>
                  </w:r>
                  <w:r>
                    <w:t>costs</w:t>
                  </w:r>
                  <w:r>
                    <w:rPr>
                      <w:spacing w:val="-3"/>
                    </w:rPr>
                    <w:t xml:space="preserve"> </w:t>
                  </w:r>
                  <w:r>
                    <w:t>and</w:t>
                  </w:r>
                  <w:r>
                    <w:rPr>
                      <w:spacing w:val="-3"/>
                    </w:rPr>
                    <w:t xml:space="preserve"> </w:t>
                  </w:r>
                  <w:r>
                    <w:t>extending</w:t>
                  </w:r>
                  <w:r>
                    <w:rPr>
                      <w:spacing w:val="-6"/>
                    </w:rPr>
                    <w:t xml:space="preserve"> </w:t>
                  </w:r>
                  <w:r>
                    <w:t>the</w:t>
                  </w:r>
                  <w:r>
                    <w:rPr>
                      <w:spacing w:val="-5"/>
                    </w:rPr>
                    <w:t xml:space="preserve"> </w:t>
                  </w:r>
                  <w:r>
                    <w:t>deadline</w:t>
                  </w:r>
                  <w:r>
                    <w:rPr>
                      <w:spacing w:val="-3"/>
                    </w:rPr>
                    <w:t xml:space="preserve"> </w:t>
                  </w:r>
                  <w:r>
                    <w:t>for</w:t>
                  </w:r>
                  <w:r>
                    <w:rPr>
                      <w:spacing w:val="-5"/>
                    </w:rPr>
                    <w:t xml:space="preserve"> </w:t>
                  </w:r>
                  <w:r>
                    <w:t>the</w:t>
                  </w:r>
                  <w:r>
                    <w:rPr>
                      <w:spacing w:val="-3"/>
                    </w:rPr>
                    <w:t xml:space="preserve"> </w:t>
                  </w:r>
                  <w:r>
                    <w:t>STAR bond report to certain legislative committees</w:t>
                  </w:r>
                </w:p>
              </w:tc>
              <w:tc>
                <w:tcPr>
                  <w:tcW w:w="1710" w:type="dxa"/>
                  <w:shd w:val="clear" w:color="auto" w:fill="D9D9D9" w:themeFill="background1" w:themeFillShade="D9"/>
                </w:tcPr>
                <w:p w14:paraId="5F8010C4" w14:textId="0FF72BE2" w:rsidR="00666199" w:rsidRDefault="00666199" w:rsidP="005727E3">
                  <w:pPr>
                    <w:widowControl/>
                    <w:autoSpaceDE/>
                    <w:autoSpaceDN/>
                    <w:rPr>
                      <w:color w:val="000000"/>
                    </w:rPr>
                  </w:pPr>
                  <w:r w:rsidRPr="00450535">
                    <w:rPr>
                      <w:color w:val="000000"/>
                    </w:rPr>
                    <w:t>Passed</w:t>
                  </w:r>
                </w:p>
              </w:tc>
            </w:tr>
            <w:tr w:rsidR="00666199" w:rsidRPr="00C42DA5" w14:paraId="742E08EC" w14:textId="77777777" w:rsidTr="00666199">
              <w:trPr>
                <w:trHeight w:val="1506"/>
              </w:trPr>
              <w:tc>
                <w:tcPr>
                  <w:tcW w:w="2025" w:type="dxa"/>
                  <w:shd w:val="clear" w:color="auto" w:fill="D9D9D9" w:themeFill="background1" w:themeFillShade="D9"/>
                  <w:noWrap/>
                </w:tcPr>
                <w:p w14:paraId="76AA5C44" w14:textId="3642A9F4" w:rsidR="00666199" w:rsidRDefault="00666199" w:rsidP="005727E3">
                  <w:pPr>
                    <w:widowControl/>
                    <w:autoSpaceDE/>
                    <w:autoSpaceDN/>
                  </w:pPr>
                  <w:r>
                    <w:t>Corrections &amp; Juvenile</w:t>
                  </w:r>
                  <w:r>
                    <w:rPr>
                      <w:spacing w:val="-14"/>
                    </w:rPr>
                    <w:t xml:space="preserve"> </w:t>
                  </w:r>
                  <w:r>
                    <w:t>Justice</w:t>
                  </w:r>
                </w:p>
              </w:tc>
              <w:tc>
                <w:tcPr>
                  <w:tcW w:w="1673" w:type="dxa"/>
                  <w:shd w:val="clear" w:color="auto" w:fill="D9D9D9" w:themeFill="background1" w:themeFillShade="D9"/>
                  <w:noWrap/>
                </w:tcPr>
                <w:p w14:paraId="00A29006" w14:textId="367EBFF8" w:rsidR="00666199" w:rsidRDefault="00666199" w:rsidP="005727E3">
                  <w:pPr>
                    <w:widowControl/>
                    <w:autoSpaceDE/>
                    <w:autoSpaceDN/>
                  </w:pPr>
                  <w:r>
                    <w:t>HB</w:t>
                  </w:r>
                  <w:r>
                    <w:rPr>
                      <w:spacing w:val="-3"/>
                    </w:rPr>
                    <w:t xml:space="preserve"> </w:t>
                  </w:r>
                  <w:r>
                    <w:rPr>
                      <w:spacing w:val="-4"/>
                    </w:rPr>
                    <w:t>2398</w:t>
                  </w:r>
                </w:p>
              </w:tc>
              <w:tc>
                <w:tcPr>
                  <w:tcW w:w="5752" w:type="dxa"/>
                  <w:shd w:val="clear" w:color="auto" w:fill="D9D9D9" w:themeFill="background1" w:themeFillShade="D9"/>
                  <w:noWrap/>
                </w:tcPr>
                <w:p w14:paraId="37976E20" w14:textId="77777777" w:rsidR="00666199" w:rsidRDefault="00666199" w:rsidP="00CD204E">
                  <w:pPr>
                    <w:pStyle w:val="TableParagraph"/>
                    <w:spacing w:before="75"/>
                    <w:ind w:left="0" w:right="150"/>
                  </w:pPr>
                  <w:r>
                    <w:t>Adding the placing of controlled substances into pills into the definition of manufacture, increasing the criminal penalties</w:t>
                  </w:r>
                  <w:r>
                    <w:rPr>
                      <w:spacing w:val="-5"/>
                    </w:rPr>
                    <w:t xml:space="preserve"> </w:t>
                  </w:r>
                  <w:r>
                    <w:t>for</w:t>
                  </w:r>
                  <w:r>
                    <w:rPr>
                      <w:spacing w:val="-2"/>
                    </w:rPr>
                    <w:t xml:space="preserve"> </w:t>
                  </w:r>
                  <w:r>
                    <w:t>manufacturing</w:t>
                  </w:r>
                  <w:r>
                    <w:rPr>
                      <w:spacing w:val="-6"/>
                    </w:rPr>
                    <w:t xml:space="preserve"> </w:t>
                  </w:r>
                  <w:r>
                    <w:t>fentanyl</w:t>
                  </w:r>
                  <w:r>
                    <w:rPr>
                      <w:spacing w:val="-2"/>
                    </w:rPr>
                    <w:t xml:space="preserve"> </w:t>
                  </w:r>
                  <w:r>
                    <w:t>and</w:t>
                  </w:r>
                  <w:r>
                    <w:rPr>
                      <w:spacing w:val="-6"/>
                    </w:rPr>
                    <w:t xml:space="preserve"> </w:t>
                  </w:r>
                  <w:r>
                    <w:t>creating</w:t>
                  </w:r>
                  <w:r>
                    <w:rPr>
                      <w:spacing w:val="-6"/>
                    </w:rPr>
                    <w:t xml:space="preserve"> </w:t>
                  </w:r>
                  <w:r>
                    <w:t>a</w:t>
                  </w:r>
                  <w:r>
                    <w:rPr>
                      <w:spacing w:val="-2"/>
                    </w:rPr>
                    <w:t xml:space="preserve"> special</w:t>
                  </w:r>
                </w:p>
                <w:p w14:paraId="777BD845" w14:textId="4768A415" w:rsidR="00666199" w:rsidRDefault="00666199" w:rsidP="005727E3">
                  <w:r>
                    <w:t>sentencing</w:t>
                  </w:r>
                  <w:r>
                    <w:rPr>
                      <w:spacing w:val="-8"/>
                    </w:rPr>
                    <w:t xml:space="preserve"> </w:t>
                  </w:r>
                  <w:r>
                    <w:t>rule</w:t>
                  </w:r>
                  <w:r>
                    <w:rPr>
                      <w:spacing w:val="-5"/>
                    </w:rPr>
                    <w:t xml:space="preserve"> </w:t>
                  </w:r>
                  <w:r>
                    <w:t>to</w:t>
                  </w:r>
                  <w:r>
                    <w:rPr>
                      <w:spacing w:val="-5"/>
                    </w:rPr>
                    <w:t xml:space="preserve"> </w:t>
                  </w:r>
                  <w:r>
                    <w:t>make</w:t>
                  </w:r>
                  <w:r>
                    <w:rPr>
                      <w:spacing w:val="-5"/>
                    </w:rPr>
                    <w:t xml:space="preserve"> </w:t>
                  </w:r>
                  <w:r>
                    <w:t>sentences</w:t>
                  </w:r>
                  <w:r>
                    <w:rPr>
                      <w:spacing w:val="-7"/>
                    </w:rPr>
                    <w:t xml:space="preserve"> </w:t>
                  </w:r>
                  <w:r>
                    <w:t>for</w:t>
                  </w:r>
                  <w:r>
                    <w:rPr>
                      <w:spacing w:val="-4"/>
                    </w:rPr>
                    <w:t xml:space="preserve"> </w:t>
                  </w:r>
                  <w:r>
                    <w:t>distributing</w:t>
                  </w:r>
                  <w:r>
                    <w:rPr>
                      <w:spacing w:val="-8"/>
                    </w:rPr>
                    <w:t xml:space="preserve"> </w:t>
                  </w:r>
                  <w:r>
                    <w:t>fentanyl presumptive imprisonment.</w:t>
                  </w:r>
                </w:p>
              </w:tc>
              <w:tc>
                <w:tcPr>
                  <w:tcW w:w="1710" w:type="dxa"/>
                  <w:shd w:val="clear" w:color="auto" w:fill="D9D9D9" w:themeFill="background1" w:themeFillShade="D9"/>
                </w:tcPr>
                <w:p w14:paraId="6524C1B5" w14:textId="539D2D0A" w:rsidR="00666199" w:rsidRDefault="00666199" w:rsidP="005727E3">
                  <w:pPr>
                    <w:widowControl/>
                    <w:autoSpaceDE/>
                    <w:autoSpaceDN/>
                    <w:rPr>
                      <w:color w:val="000000"/>
                    </w:rPr>
                  </w:pPr>
                  <w:r w:rsidRPr="00404C17">
                    <w:rPr>
                      <w:color w:val="000000"/>
                    </w:rPr>
                    <w:t>Passed</w:t>
                  </w:r>
                </w:p>
              </w:tc>
            </w:tr>
            <w:tr w:rsidR="00666199" w:rsidRPr="00C42DA5" w14:paraId="2C33BCBD" w14:textId="77777777" w:rsidTr="00666199">
              <w:trPr>
                <w:trHeight w:val="1443"/>
              </w:trPr>
              <w:tc>
                <w:tcPr>
                  <w:tcW w:w="2025" w:type="dxa"/>
                  <w:shd w:val="clear" w:color="auto" w:fill="D9D9D9" w:themeFill="background1" w:themeFillShade="D9"/>
                  <w:noWrap/>
                </w:tcPr>
                <w:p w14:paraId="42BA595A" w14:textId="454C18F3" w:rsidR="00666199" w:rsidRDefault="00666199" w:rsidP="005727E3">
                  <w:pPr>
                    <w:widowControl/>
                    <w:autoSpaceDE/>
                    <w:autoSpaceDN/>
                  </w:pPr>
                  <w:r>
                    <w:rPr>
                      <w:spacing w:val="-2"/>
                    </w:rPr>
                    <w:t>Judiciary</w:t>
                  </w:r>
                </w:p>
              </w:tc>
              <w:tc>
                <w:tcPr>
                  <w:tcW w:w="1673" w:type="dxa"/>
                  <w:shd w:val="clear" w:color="auto" w:fill="D9D9D9" w:themeFill="background1" w:themeFillShade="D9"/>
                  <w:noWrap/>
                </w:tcPr>
                <w:p w14:paraId="0202B953" w14:textId="1365FE84" w:rsidR="00666199" w:rsidRDefault="00666199" w:rsidP="005727E3">
                  <w:pPr>
                    <w:widowControl/>
                    <w:autoSpaceDE/>
                    <w:autoSpaceDN/>
                  </w:pPr>
                  <w:r>
                    <w:t>HB</w:t>
                  </w:r>
                  <w:r>
                    <w:rPr>
                      <w:spacing w:val="-3"/>
                    </w:rPr>
                    <w:t xml:space="preserve"> </w:t>
                  </w:r>
                  <w:r>
                    <w:rPr>
                      <w:spacing w:val="-4"/>
                    </w:rPr>
                    <w:t>2216</w:t>
                  </w:r>
                </w:p>
              </w:tc>
              <w:tc>
                <w:tcPr>
                  <w:tcW w:w="5752" w:type="dxa"/>
                  <w:shd w:val="clear" w:color="auto" w:fill="D9D9D9" w:themeFill="background1" w:themeFillShade="D9"/>
                  <w:noWrap/>
                </w:tcPr>
                <w:p w14:paraId="3D8C60A5" w14:textId="4AE1D86E" w:rsidR="00666199" w:rsidRDefault="00666199" w:rsidP="005727E3">
                  <w:r>
                    <w:t>Removing</w:t>
                  </w:r>
                  <w:r>
                    <w:rPr>
                      <w:spacing w:val="-6"/>
                    </w:rPr>
                    <w:t xml:space="preserve"> </w:t>
                  </w:r>
                  <w:r>
                    <w:t>the</w:t>
                  </w:r>
                  <w:r>
                    <w:rPr>
                      <w:spacing w:val="-4"/>
                    </w:rPr>
                    <w:t xml:space="preserve"> </w:t>
                  </w:r>
                  <w:r>
                    <w:t>mandatory</w:t>
                  </w:r>
                  <w:r>
                    <w:rPr>
                      <w:spacing w:val="-6"/>
                    </w:rPr>
                    <w:t xml:space="preserve"> </w:t>
                  </w:r>
                  <w:r>
                    <w:t>term</w:t>
                  </w:r>
                  <w:r>
                    <w:rPr>
                      <w:spacing w:val="-7"/>
                    </w:rPr>
                    <w:t xml:space="preserve"> </w:t>
                  </w:r>
                  <w:r>
                    <w:t>of</w:t>
                  </w:r>
                  <w:r>
                    <w:rPr>
                      <w:spacing w:val="-3"/>
                    </w:rPr>
                    <w:t xml:space="preserve"> </w:t>
                  </w:r>
                  <w:r>
                    <w:t>imprisonment</w:t>
                  </w:r>
                  <w:r>
                    <w:rPr>
                      <w:spacing w:val="-3"/>
                    </w:rPr>
                    <w:t xml:space="preserve"> </w:t>
                  </w:r>
                  <w:r>
                    <w:t>as</w:t>
                  </w:r>
                  <w:r>
                    <w:rPr>
                      <w:spacing w:val="-5"/>
                    </w:rPr>
                    <w:t xml:space="preserve"> </w:t>
                  </w:r>
                  <w:r>
                    <w:t>a</w:t>
                  </w:r>
                  <w:r>
                    <w:rPr>
                      <w:spacing w:val="-4"/>
                    </w:rPr>
                    <w:t xml:space="preserve"> </w:t>
                  </w:r>
                  <w:r>
                    <w:t>penalty for driving with license that is canceled, suspended or revoked for failure to pay fines.</w:t>
                  </w:r>
                </w:p>
              </w:tc>
              <w:tc>
                <w:tcPr>
                  <w:tcW w:w="1710" w:type="dxa"/>
                  <w:shd w:val="clear" w:color="auto" w:fill="D9D9D9" w:themeFill="background1" w:themeFillShade="D9"/>
                </w:tcPr>
                <w:p w14:paraId="4D647C53" w14:textId="50E110B6" w:rsidR="00666199" w:rsidRDefault="00666199" w:rsidP="005727E3">
                  <w:pPr>
                    <w:widowControl/>
                    <w:autoSpaceDE/>
                    <w:autoSpaceDN/>
                    <w:rPr>
                      <w:color w:val="000000"/>
                    </w:rPr>
                  </w:pPr>
                  <w:r w:rsidRPr="00404C17">
                    <w:rPr>
                      <w:color w:val="000000"/>
                    </w:rPr>
                    <w:t>Passed</w:t>
                  </w:r>
                </w:p>
              </w:tc>
            </w:tr>
            <w:tr w:rsidR="00666199" w:rsidRPr="00C42DA5" w14:paraId="2451C7AB" w14:textId="77777777" w:rsidTr="00666199">
              <w:trPr>
                <w:trHeight w:val="1155"/>
              </w:trPr>
              <w:tc>
                <w:tcPr>
                  <w:tcW w:w="2025" w:type="dxa"/>
                  <w:shd w:val="clear" w:color="auto" w:fill="D9D9D9" w:themeFill="background1" w:themeFillShade="D9"/>
                  <w:noWrap/>
                </w:tcPr>
                <w:p w14:paraId="0220B498" w14:textId="5538E2EE" w:rsidR="00666199" w:rsidRDefault="00666199" w:rsidP="005727E3">
                  <w:pPr>
                    <w:widowControl/>
                    <w:autoSpaceDE/>
                    <w:autoSpaceDN/>
                  </w:pPr>
                  <w:r>
                    <w:t xml:space="preserve">Energy, Utilities &amp; </w:t>
                  </w:r>
                  <w:r>
                    <w:rPr>
                      <w:spacing w:val="-2"/>
                    </w:rPr>
                    <w:t>Telecommunications</w:t>
                  </w:r>
                </w:p>
              </w:tc>
              <w:tc>
                <w:tcPr>
                  <w:tcW w:w="1673" w:type="dxa"/>
                  <w:shd w:val="clear" w:color="auto" w:fill="D9D9D9" w:themeFill="background1" w:themeFillShade="D9"/>
                  <w:noWrap/>
                </w:tcPr>
                <w:p w14:paraId="3BBCCAD7" w14:textId="02669EAE" w:rsidR="00666199" w:rsidRDefault="00666199" w:rsidP="005727E3">
                  <w:pPr>
                    <w:widowControl/>
                    <w:autoSpaceDE/>
                    <w:autoSpaceDN/>
                  </w:pPr>
                  <w:r>
                    <w:t>HB</w:t>
                  </w:r>
                  <w:r>
                    <w:rPr>
                      <w:spacing w:val="-3"/>
                    </w:rPr>
                    <w:t xml:space="preserve"> </w:t>
                  </w:r>
                  <w:r>
                    <w:rPr>
                      <w:spacing w:val="-4"/>
                    </w:rPr>
                    <w:t>2226</w:t>
                  </w:r>
                </w:p>
              </w:tc>
              <w:tc>
                <w:tcPr>
                  <w:tcW w:w="5752" w:type="dxa"/>
                  <w:shd w:val="clear" w:color="auto" w:fill="D9D9D9" w:themeFill="background1" w:themeFillShade="D9"/>
                  <w:noWrap/>
                </w:tcPr>
                <w:p w14:paraId="54BE669C" w14:textId="35E22100" w:rsidR="00666199" w:rsidRDefault="00666199" w:rsidP="005727E3">
                  <w:r>
                    <w:t>Extending</w:t>
                  </w:r>
                  <w:r>
                    <w:rPr>
                      <w:spacing w:val="-7"/>
                    </w:rPr>
                    <w:t xml:space="preserve"> </w:t>
                  </w:r>
                  <w:r>
                    <w:t>the</w:t>
                  </w:r>
                  <w:r>
                    <w:rPr>
                      <w:spacing w:val="-6"/>
                    </w:rPr>
                    <w:t xml:space="preserve"> </w:t>
                  </w:r>
                  <w:r>
                    <w:t>time</w:t>
                  </w:r>
                  <w:r>
                    <w:rPr>
                      <w:spacing w:val="-4"/>
                    </w:rPr>
                    <w:t xml:space="preserve"> </w:t>
                  </w:r>
                  <w:r>
                    <w:t>period</w:t>
                  </w:r>
                  <w:r>
                    <w:rPr>
                      <w:spacing w:val="-7"/>
                    </w:rPr>
                    <w:t xml:space="preserve"> </w:t>
                  </w:r>
                  <w:r>
                    <w:t>for</w:t>
                  </w:r>
                  <w:r>
                    <w:rPr>
                      <w:spacing w:val="-3"/>
                    </w:rPr>
                    <w:t xml:space="preserve"> </w:t>
                  </w:r>
                  <w:r>
                    <w:t>notice</w:t>
                  </w:r>
                  <w:r>
                    <w:rPr>
                      <w:spacing w:val="-4"/>
                    </w:rPr>
                    <w:t xml:space="preserve"> </w:t>
                  </w:r>
                  <w:r>
                    <w:t>of</w:t>
                  </w:r>
                  <w:r>
                    <w:rPr>
                      <w:spacing w:val="-6"/>
                    </w:rPr>
                    <w:t xml:space="preserve"> </w:t>
                  </w:r>
                  <w:r>
                    <w:t>excavations</w:t>
                  </w:r>
                  <w:r>
                    <w:rPr>
                      <w:spacing w:val="-4"/>
                    </w:rPr>
                    <w:t xml:space="preserve"> </w:t>
                  </w:r>
                  <w:r>
                    <w:t xml:space="preserve">and permitting use of virtual </w:t>
                  </w:r>
                  <w:proofErr w:type="spellStart"/>
                  <w:r>
                    <w:t>whitelining</w:t>
                  </w:r>
                  <w:proofErr w:type="spellEnd"/>
                  <w:r>
                    <w:t xml:space="preserve"> for excavations.</w:t>
                  </w:r>
                </w:p>
              </w:tc>
              <w:tc>
                <w:tcPr>
                  <w:tcW w:w="1710" w:type="dxa"/>
                  <w:shd w:val="clear" w:color="auto" w:fill="D9D9D9" w:themeFill="background1" w:themeFillShade="D9"/>
                </w:tcPr>
                <w:p w14:paraId="27734A9C" w14:textId="57341909" w:rsidR="00666199" w:rsidRDefault="00666199" w:rsidP="005727E3">
                  <w:pPr>
                    <w:widowControl/>
                    <w:autoSpaceDE/>
                    <w:autoSpaceDN/>
                    <w:rPr>
                      <w:color w:val="000000"/>
                    </w:rPr>
                  </w:pPr>
                  <w:r w:rsidRPr="00404C17">
                    <w:rPr>
                      <w:color w:val="000000"/>
                    </w:rPr>
                    <w:t>Passed</w:t>
                  </w:r>
                </w:p>
              </w:tc>
            </w:tr>
            <w:tr w:rsidR="00666199" w:rsidRPr="00C42DA5" w14:paraId="317D801A" w14:textId="77777777" w:rsidTr="00666199">
              <w:trPr>
                <w:trHeight w:val="903"/>
              </w:trPr>
              <w:tc>
                <w:tcPr>
                  <w:tcW w:w="2025" w:type="dxa"/>
                  <w:shd w:val="clear" w:color="auto" w:fill="D9D9D9" w:themeFill="background1" w:themeFillShade="D9"/>
                  <w:noWrap/>
                </w:tcPr>
                <w:p w14:paraId="68A07C1A" w14:textId="3F18C1C9" w:rsidR="00666199" w:rsidRDefault="00666199" w:rsidP="005727E3">
                  <w:pPr>
                    <w:widowControl/>
                    <w:autoSpaceDE/>
                    <w:autoSpaceDN/>
                  </w:pPr>
                  <w:r>
                    <w:t>Commerce,</w:t>
                  </w:r>
                  <w:r>
                    <w:rPr>
                      <w:spacing w:val="-14"/>
                    </w:rPr>
                    <w:t xml:space="preserve"> </w:t>
                  </w:r>
                  <w:r>
                    <w:t>Labor</w:t>
                  </w:r>
                  <w:r>
                    <w:rPr>
                      <w:spacing w:val="-14"/>
                    </w:rPr>
                    <w:t xml:space="preserve"> </w:t>
                  </w:r>
                  <w:r>
                    <w:t>&amp; Econ. Development</w:t>
                  </w:r>
                </w:p>
              </w:tc>
              <w:tc>
                <w:tcPr>
                  <w:tcW w:w="1673" w:type="dxa"/>
                  <w:shd w:val="clear" w:color="auto" w:fill="D9D9D9" w:themeFill="background1" w:themeFillShade="D9"/>
                  <w:noWrap/>
                </w:tcPr>
                <w:p w14:paraId="6FC5CDE7" w14:textId="33CF231F" w:rsidR="00666199" w:rsidRDefault="00666199" w:rsidP="005727E3">
                  <w:pPr>
                    <w:widowControl/>
                    <w:autoSpaceDE/>
                    <w:autoSpaceDN/>
                  </w:pPr>
                  <w:r>
                    <w:t>HB</w:t>
                  </w:r>
                  <w:r>
                    <w:rPr>
                      <w:spacing w:val="-3"/>
                    </w:rPr>
                    <w:t xml:space="preserve"> </w:t>
                  </w:r>
                  <w:r>
                    <w:rPr>
                      <w:spacing w:val="-4"/>
                    </w:rPr>
                    <w:t>2336</w:t>
                  </w:r>
                </w:p>
              </w:tc>
              <w:tc>
                <w:tcPr>
                  <w:tcW w:w="5752" w:type="dxa"/>
                  <w:shd w:val="clear" w:color="auto" w:fill="D9D9D9" w:themeFill="background1" w:themeFillShade="D9"/>
                  <w:noWrap/>
                </w:tcPr>
                <w:p w14:paraId="12791CAB" w14:textId="2C8333B4" w:rsidR="00666199" w:rsidRDefault="00666199" w:rsidP="005727E3">
                  <w:r>
                    <w:t>Increasing</w:t>
                  </w:r>
                  <w:r>
                    <w:rPr>
                      <w:spacing w:val="-8"/>
                    </w:rPr>
                    <w:t xml:space="preserve"> </w:t>
                  </w:r>
                  <w:r>
                    <w:t>bonding</w:t>
                  </w:r>
                  <w:r>
                    <w:rPr>
                      <w:spacing w:val="-8"/>
                    </w:rPr>
                    <w:t xml:space="preserve"> </w:t>
                  </w:r>
                  <w:r>
                    <w:t>authority</w:t>
                  </w:r>
                  <w:r>
                    <w:rPr>
                      <w:spacing w:val="-8"/>
                    </w:rPr>
                    <w:t xml:space="preserve"> </w:t>
                  </w:r>
                  <w:r>
                    <w:t>to</w:t>
                  </w:r>
                  <w:r>
                    <w:rPr>
                      <w:spacing w:val="-5"/>
                    </w:rPr>
                    <w:t xml:space="preserve"> </w:t>
                  </w:r>
                  <w:r>
                    <w:t>$10,000,000</w:t>
                  </w:r>
                  <w:r>
                    <w:rPr>
                      <w:spacing w:val="-5"/>
                    </w:rPr>
                    <w:t xml:space="preserve"> </w:t>
                  </w:r>
                  <w:r>
                    <w:t>under</w:t>
                  </w:r>
                  <w:r>
                    <w:rPr>
                      <w:spacing w:val="-7"/>
                    </w:rPr>
                    <w:t xml:space="preserve"> </w:t>
                  </w:r>
                  <w:r>
                    <w:t>the surplus property and public airport authority act.</w:t>
                  </w:r>
                </w:p>
              </w:tc>
              <w:tc>
                <w:tcPr>
                  <w:tcW w:w="1710" w:type="dxa"/>
                  <w:shd w:val="clear" w:color="auto" w:fill="D9D9D9" w:themeFill="background1" w:themeFillShade="D9"/>
                </w:tcPr>
                <w:p w14:paraId="4B4D8870" w14:textId="72C188BE" w:rsidR="00666199" w:rsidRDefault="00666199" w:rsidP="005727E3">
                  <w:pPr>
                    <w:widowControl/>
                    <w:autoSpaceDE/>
                    <w:autoSpaceDN/>
                    <w:rPr>
                      <w:color w:val="000000"/>
                    </w:rPr>
                  </w:pPr>
                  <w:r w:rsidRPr="00404C17">
                    <w:rPr>
                      <w:color w:val="000000"/>
                    </w:rPr>
                    <w:t>Passed</w:t>
                  </w:r>
                </w:p>
              </w:tc>
            </w:tr>
            <w:tr w:rsidR="00666199" w:rsidRPr="00C42DA5" w14:paraId="13B21551" w14:textId="77777777" w:rsidTr="00666199">
              <w:trPr>
                <w:trHeight w:val="1443"/>
              </w:trPr>
              <w:tc>
                <w:tcPr>
                  <w:tcW w:w="2025" w:type="dxa"/>
                  <w:shd w:val="clear" w:color="auto" w:fill="D9D9D9" w:themeFill="background1" w:themeFillShade="D9"/>
                  <w:noWrap/>
                </w:tcPr>
                <w:p w14:paraId="728CB77C" w14:textId="2E5D041E" w:rsidR="00666199" w:rsidRDefault="00666199" w:rsidP="005727E3">
                  <w:pPr>
                    <w:widowControl/>
                    <w:autoSpaceDE/>
                    <w:autoSpaceDN/>
                  </w:pPr>
                  <w:r>
                    <w:lastRenderedPageBreak/>
                    <w:t>Health</w:t>
                  </w:r>
                  <w:r>
                    <w:rPr>
                      <w:spacing w:val="-14"/>
                    </w:rPr>
                    <w:t xml:space="preserve"> </w:t>
                  </w:r>
                  <w:r>
                    <w:t>&amp;</w:t>
                  </w:r>
                  <w:r>
                    <w:rPr>
                      <w:spacing w:val="-14"/>
                    </w:rPr>
                    <w:t xml:space="preserve"> </w:t>
                  </w:r>
                  <w:r>
                    <w:t>Human services Care</w:t>
                  </w:r>
                </w:p>
              </w:tc>
              <w:tc>
                <w:tcPr>
                  <w:tcW w:w="1673" w:type="dxa"/>
                  <w:shd w:val="clear" w:color="auto" w:fill="D9D9D9" w:themeFill="background1" w:themeFillShade="D9"/>
                  <w:noWrap/>
                </w:tcPr>
                <w:p w14:paraId="1B681798" w14:textId="4173C612" w:rsidR="00666199" w:rsidRDefault="00666199" w:rsidP="005727E3">
                  <w:pPr>
                    <w:widowControl/>
                    <w:autoSpaceDE/>
                    <w:autoSpaceDN/>
                  </w:pPr>
                  <w:r>
                    <w:t>HB</w:t>
                  </w:r>
                  <w:r>
                    <w:rPr>
                      <w:spacing w:val="-3"/>
                    </w:rPr>
                    <w:t xml:space="preserve"> </w:t>
                  </w:r>
                  <w:r>
                    <w:rPr>
                      <w:spacing w:val="-4"/>
                    </w:rPr>
                    <w:t>2260</w:t>
                  </w:r>
                </w:p>
              </w:tc>
              <w:tc>
                <w:tcPr>
                  <w:tcW w:w="5752" w:type="dxa"/>
                  <w:shd w:val="clear" w:color="auto" w:fill="D9D9D9" w:themeFill="background1" w:themeFillShade="D9"/>
                  <w:noWrap/>
                </w:tcPr>
                <w:p w14:paraId="035DEC54" w14:textId="11826BD8" w:rsidR="00666199" w:rsidRDefault="00666199" w:rsidP="005727E3">
                  <w:r>
                    <w:t>Increasing the number of medical student loan agreements that may be provided by the university of Kansas school of medicine</w:t>
                  </w:r>
                  <w:r>
                    <w:rPr>
                      <w:spacing w:val="-5"/>
                    </w:rPr>
                    <w:t xml:space="preserve"> </w:t>
                  </w:r>
                  <w:r>
                    <w:t>and</w:t>
                  </w:r>
                  <w:r>
                    <w:rPr>
                      <w:spacing w:val="-5"/>
                    </w:rPr>
                    <w:t xml:space="preserve"> </w:t>
                  </w:r>
                  <w:r>
                    <w:t>prohibiting</w:t>
                  </w:r>
                  <w:r>
                    <w:rPr>
                      <w:spacing w:val="-8"/>
                    </w:rPr>
                    <w:t xml:space="preserve"> </w:t>
                  </w:r>
                  <w:r>
                    <w:t>impediments</w:t>
                  </w:r>
                  <w:r>
                    <w:rPr>
                      <w:spacing w:val="-5"/>
                    </w:rPr>
                    <w:t xml:space="preserve"> </w:t>
                  </w:r>
                  <w:r>
                    <w:t>to</w:t>
                  </w:r>
                  <w:r>
                    <w:rPr>
                      <w:spacing w:val="-5"/>
                    </w:rPr>
                    <w:t xml:space="preserve"> </w:t>
                  </w:r>
                  <w:r>
                    <w:t>switching</w:t>
                  </w:r>
                  <w:r>
                    <w:rPr>
                      <w:spacing w:val="-8"/>
                    </w:rPr>
                    <w:t xml:space="preserve"> </w:t>
                  </w:r>
                  <w:r>
                    <w:t>between residency programs.</w:t>
                  </w:r>
                </w:p>
              </w:tc>
              <w:tc>
                <w:tcPr>
                  <w:tcW w:w="1710" w:type="dxa"/>
                  <w:shd w:val="clear" w:color="auto" w:fill="D9D9D9" w:themeFill="background1" w:themeFillShade="D9"/>
                </w:tcPr>
                <w:p w14:paraId="453FF848" w14:textId="610DDFC0" w:rsidR="00666199" w:rsidRDefault="00666199" w:rsidP="005727E3">
                  <w:pPr>
                    <w:widowControl/>
                    <w:autoSpaceDE/>
                    <w:autoSpaceDN/>
                    <w:rPr>
                      <w:color w:val="000000"/>
                    </w:rPr>
                  </w:pPr>
                  <w:r w:rsidRPr="00404C17">
                    <w:rPr>
                      <w:color w:val="000000"/>
                    </w:rPr>
                    <w:t>Passed</w:t>
                  </w:r>
                </w:p>
              </w:tc>
            </w:tr>
            <w:tr w:rsidR="00666199" w:rsidRPr="00C42DA5" w14:paraId="01249012" w14:textId="77777777" w:rsidTr="00666199">
              <w:trPr>
                <w:trHeight w:val="1083"/>
              </w:trPr>
              <w:tc>
                <w:tcPr>
                  <w:tcW w:w="2025" w:type="dxa"/>
                  <w:shd w:val="clear" w:color="auto" w:fill="D9D9D9" w:themeFill="background1" w:themeFillShade="D9"/>
                  <w:noWrap/>
                </w:tcPr>
                <w:p w14:paraId="787E9860" w14:textId="53700600" w:rsidR="00666199" w:rsidRDefault="00666199" w:rsidP="005727E3">
                  <w:pPr>
                    <w:widowControl/>
                    <w:autoSpaceDE/>
                    <w:autoSpaceDN/>
                  </w:pPr>
                  <w:r>
                    <w:t>Veterans</w:t>
                  </w:r>
                  <w:r>
                    <w:rPr>
                      <w:spacing w:val="-2"/>
                    </w:rPr>
                    <w:t xml:space="preserve"> </w:t>
                  </w:r>
                  <w:r>
                    <w:t>&amp;</w:t>
                  </w:r>
                  <w:r>
                    <w:rPr>
                      <w:spacing w:val="-5"/>
                    </w:rPr>
                    <w:t xml:space="preserve"> </w:t>
                  </w:r>
                  <w:r>
                    <w:rPr>
                      <w:spacing w:val="-2"/>
                    </w:rPr>
                    <w:t>Military</w:t>
                  </w:r>
                </w:p>
              </w:tc>
              <w:tc>
                <w:tcPr>
                  <w:tcW w:w="1673" w:type="dxa"/>
                  <w:shd w:val="clear" w:color="auto" w:fill="D9D9D9" w:themeFill="background1" w:themeFillShade="D9"/>
                  <w:noWrap/>
                </w:tcPr>
                <w:p w14:paraId="2BA899E1" w14:textId="0BA30140" w:rsidR="00666199" w:rsidRDefault="00666199" w:rsidP="005727E3">
                  <w:pPr>
                    <w:widowControl/>
                    <w:autoSpaceDE/>
                    <w:autoSpaceDN/>
                  </w:pPr>
                  <w:r>
                    <w:t>HB</w:t>
                  </w:r>
                  <w:r>
                    <w:rPr>
                      <w:spacing w:val="-3"/>
                    </w:rPr>
                    <w:t xml:space="preserve"> </w:t>
                  </w:r>
                  <w:r>
                    <w:rPr>
                      <w:spacing w:val="-4"/>
                    </w:rPr>
                    <w:t>2392</w:t>
                  </w:r>
                </w:p>
              </w:tc>
              <w:tc>
                <w:tcPr>
                  <w:tcW w:w="5752" w:type="dxa"/>
                  <w:shd w:val="clear" w:color="auto" w:fill="D9D9D9" w:themeFill="background1" w:themeFillShade="D9"/>
                  <w:noWrap/>
                </w:tcPr>
                <w:p w14:paraId="7E242214" w14:textId="0773A029" w:rsidR="00666199" w:rsidRDefault="00666199" w:rsidP="005727E3">
                  <w:r>
                    <w:t>Updating</w:t>
                  </w:r>
                  <w:r>
                    <w:rPr>
                      <w:spacing w:val="-6"/>
                    </w:rPr>
                    <w:t xml:space="preserve"> </w:t>
                  </w:r>
                  <w:r>
                    <w:t>the</w:t>
                  </w:r>
                  <w:r>
                    <w:rPr>
                      <w:spacing w:val="-5"/>
                    </w:rPr>
                    <w:t xml:space="preserve"> </w:t>
                  </w:r>
                  <w:r>
                    <w:t>Kansas</w:t>
                  </w:r>
                  <w:r>
                    <w:rPr>
                      <w:spacing w:val="-5"/>
                    </w:rPr>
                    <w:t xml:space="preserve"> </w:t>
                  </w:r>
                  <w:r>
                    <w:t>code</w:t>
                  </w:r>
                  <w:r>
                    <w:rPr>
                      <w:spacing w:val="-5"/>
                    </w:rPr>
                    <w:t xml:space="preserve"> </w:t>
                  </w:r>
                  <w:r>
                    <w:t>of</w:t>
                  </w:r>
                  <w:r>
                    <w:rPr>
                      <w:spacing w:val="-2"/>
                    </w:rPr>
                    <w:t xml:space="preserve"> </w:t>
                  </w:r>
                  <w:r>
                    <w:t>military</w:t>
                  </w:r>
                  <w:r>
                    <w:rPr>
                      <w:spacing w:val="-8"/>
                    </w:rPr>
                    <w:t xml:space="preserve"> </w:t>
                  </w:r>
                  <w:r>
                    <w:t>justice</w:t>
                  </w:r>
                  <w:r>
                    <w:rPr>
                      <w:spacing w:val="-5"/>
                    </w:rPr>
                    <w:t xml:space="preserve"> </w:t>
                  </w:r>
                  <w:r>
                    <w:t>relating</w:t>
                  </w:r>
                  <w:r>
                    <w:rPr>
                      <w:spacing w:val="-6"/>
                    </w:rPr>
                    <w:t xml:space="preserve"> </w:t>
                  </w:r>
                  <w:r>
                    <w:t>to certain definitions, unlawful acts and punishment requirements thereof.</w:t>
                  </w:r>
                </w:p>
              </w:tc>
              <w:tc>
                <w:tcPr>
                  <w:tcW w:w="1710" w:type="dxa"/>
                  <w:shd w:val="clear" w:color="auto" w:fill="D9D9D9" w:themeFill="background1" w:themeFillShade="D9"/>
                </w:tcPr>
                <w:p w14:paraId="4B3C5532" w14:textId="0019AC84" w:rsidR="00666199" w:rsidRDefault="00666199" w:rsidP="005727E3">
                  <w:pPr>
                    <w:widowControl/>
                    <w:autoSpaceDE/>
                    <w:autoSpaceDN/>
                    <w:rPr>
                      <w:color w:val="000000"/>
                    </w:rPr>
                  </w:pPr>
                  <w:r w:rsidRPr="00404C17">
                    <w:rPr>
                      <w:color w:val="000000"/>
                    </w:rPr>
                    <w:t>Passed</w:t>
                  </w:r>
                </w:p>
              </w:tc>
            </w:tr>
            <w:tr w:rsidR="00666199" w:rsidRPr="00C42DA5" w14:paraId="79E60249" w14:textId="77777777" w:rsidTr="00666199">
              <w:trPr>
                <w:trHeight w:val="2343"/>
              </w:trPr>
              <w:tc>
                <w:tcPr>
                  <w:tcW w:w="2025" w:type="dxa"/>
                  <w:shd w:val="clear" w:color="auto" w:fill="D9D9D9" w:themeFill="background1" w:themeFillShade="D9"/>
                  <w:noWrap/>
                </w:tcPr>
                <w:p w14:paraId="57FB4694" w14:textId="79D4094D" w:rsidR="00666199" w:rsidRDefault="00666199" w:rsidP="005727E3">
                  <w:pPr>
                    <w:widowControl/>
                    <w:autoSpaceDE/>
                    <w:autoSpaceDN/>
                  </w:pPr>
                  <w:r>
                    <w:t>Health</w:t>
                  </w:r>
                  <w:r>
                    <w:rPr>
                      <w:spacing w:val="-14"/>
                    </w:rPr>
                    <w:t xml:space="preserve"> </w:t>
                  </w:r>
                  <w:r>
                    <w:t>&amp;</w:t>
                  </w:r>
                  <w:r>
                    <w:rPr>
                      <w:spacing w:val="-14"/>
                    </w:rPr>
                    <w:t xml:space="preserve"> </w:t>
                  </w:r>
                  <w:r>
                    <w:t xml:space="preserve">Human </w:t>
                  </w:r>
                  <w:r>
                    <w:rPr>
                      <w:spacing w:val="-2"/>
                    </w:rPr>
                    <w:t>Services</w:t>
                  </w:r>
                </w:p>
              </w:tc>
              <w:tc>
                <w:tcPr>
                  <w:tcW w:w="1673" w:type="dxa"/>
                  <w:shd w:val="clear" w:color="auto" w:fill="D9D9D9" w:themeFill="background1" w:themeFillShade="D9"/>
                  <w:noWrap/>
                </w:tcPr>
                <w:p w14:paraId="5DCF8929" w14:textId="5675C8F4" w:rsidR="00666199" w:rsidRDefault="00666199" w:rsidP="005727E3">
                  <w:pPr>
                    <w:widowControl/>
                    <w:autoSpaceDE/>
                    <w:autoSpaceDN/>
                  </w:pPr>
                  <w:r>
                    <w:t>HB</w:t>
                  </w:r>
                  <w:r>
                    <w:rPr>
                      <w:spacing w:val="-3"/>
                    </w:rPr>
                    <w:t xml:space="preserve"> </w:t>
                  </w:r>
                  <w:r>
                    <w:rPr>
                      <w:spacing w:val="-4"/>
                    </w:rPr>
                    <w:t>2340</w:t>
                  </w:r>
                </w:p>
              </w:tc>
              <w:tc>
                <w:tcPr>
                  <w:tcW w:w="5752" w:type="dxa"/>
                  <w:shd w:val="clear" w:color="auto" w:fill="D9D9D9" w:themeFill="background1" w:themeFillShade="D9"/>
                  <w:noWrap/>
                </w:tcPr>
                <w:p w14:paraId="7DCDCB39" w14:textId="7FAB2DC0" w:rsidR="00666199" w:rsidRDefault="00666199" w:rsidP="005727E3">
                  <w:r>
                    <w:t>Increasing the membership of the behavioral sciences regulatory</w:t>
                  </w:r>
                  <w:r>
                    <w:rPr>
                      <w:spacing w:val="-4"/>
                    </w:rPr>
                    <w:t xml:space="preserve"> </w:t>
                  </w:r>
                  <w:r>
                    <w:t>board,</w:t>
                  </w:r>
                  <w:r>
                    <w:rPr>
                      <w:spacing w:val="-1"/>
                    </w:rPr>
                    <w:t xml:space="preserve"> </w:t>
                  </w:r>
                  <w:r>
                    <w:t>decreasing</w:t>
                  </w:r>
                  <w:r>
                    <w:rPr>
                      <w:spacing w:val="-4"/>
                    </w:rPr>
                    <w:t xml:space="preserve"> </w:t>
                  </w:r>
                  <w:r>
                    <w:t>the</w:t>
                  </w:r>
                  <w:r>
                    <w:rPr>
                      <w:spacing w:val="-1"/>
                    </w:rPr>
                    <w:t xml:space="preserve"> </w:t>
                  </w:r>
                  <w:r>
                    <w:t>years</w:t>
                  </w:r>
                  <w:r>
                    <w:rPr>
                      <w:spacing w:val="-1"/>
                    </w:rPr>
                    <w:t xml:space="preserve"> </w:t>
                  </w:r>
                  <w:r>
                    <w:t>of practice</w:t>
                  </w:r>
                  <w:r>
                    <w:rPr>
                      <w:spacing w:val="-1"/>
                    </w:rPr>
                    <w:t xml:space="preserve"> </w:t>
                  </w:r>
                  <w:r>
                    <w:t>required for reciprocity licensure of certain professions, extending the</w:t>
                  </w:r>
                  <w:r>
                    <w:rPr>
                      <w:spacing w:val="-6"/>
                    </w:rPr>
                    <w:t xml:space="preserve"> </w:t>
                  </w:r>
                  <w:r>
                    <w:t>license</w:t>
                  </w:r>
                  <w:r>
                    <w:rPr>
                      <w:spacing w:val="-4"/>
                    </w:rPr>
                    <w:t xml:space="preserve"> </w:t>
                  </w:r>
                  <w:r>
                    <w:t>period</w:t>
                  </w:r>
                  <w:r>
                    <w:rPr>
                      <w:spacing w:val="-7"/>
                    </w:rPr>
                    <w:t xml:space="preserve"> </w:t>
                  </w:r>
                  <w:r>
                    <w:t>for</w:t>
                  </w:r>
                  <w:r>
                    <w:rPr>
                      <w:spacing w:val="-3"/>
                    </w:rPr>
                    <w:t xml:space="preserve"> </w:t>
                  </w:r>
                  <w:r>
                    <w:t>temporary</w:t>
                  </w:r>
                  <w:r>
                    <w:rPr>
                      <w:spacing w:val="-7"/>
                    </w:rPr>
                    <w:t xml:space="preserve"> </w:t>
                  </w:r>
                  <w:r>
                    <w:t>licenses,</w:t>
                  </w:r>
                  <w:r>
                    <w:rPr>
                      <w:spacing w:val="-4"/>
                    </w:rPr>
                    <w:t xml:space="preserve"> </w:t>
                  </w:r>
                  <w:r>
                    <w:t>establishing</w:t>
                  </w:r>
                  <w:r>
                    <w:rPr>
                      <w:spacing w:val="-7"/>
                    </w:rPr>
                    <w:t xml:space="preserve"> </w:t>
                  </w:r>
                  <w:r>
                    <w:t>new license categories, providing additional continuing education requirements and requiring that clinical social work supervisors be approved by the board.</w:t>
                  </w:r>
                </w:p>
              </w:tc>
              <w:tc>
                <w:tcPr>
                  <w:tcW w:w="1710" w:type="dxa"/>
                  <w:shd w:val="clear" w:color="auto" w:fill="D9D9D9" w:themeFill="background1" w:themeFillShade="D9"/>
                </w:tcPr>
                <w:p w14:paraId="5AFA4809" w14:textId="256761CE" w:rsidR="00666199" w:rsidRDefault="00666199" w:rsidP="005727E3">
                  <w:pPr>
                    <w:widowControl/>
                    <w:autoSpaceDE/>
                    <w:autoSpaceDN/>
                    <w:rPr>
                      <w:color w:val="000000"/>
                    </w:rPr>
                  </w:pPr>
                  <w:r w:rsidRPr="00404C17">
                    <w:rPr>
                      <w:color w:val="000000"/>
                    </w:rPr>
                    <w:t>Passed</w:t>
                  </w:r>
                </w:p>
              </w:tc>
            </w:tr>
            <w:tr w:rsidR="00666199" w:rsidRPr="00C42DA5" w14:paraId="3B97AA80" w14:textId="77777777" w:rsidTr="00666199">
              <w:trPr>
                <w:trHeight w:val="885"/>
              </w:trPr>
              <w:tc>
                <w:tcPr>
                  <w:tcW w:w="2025" w:type="dxa"/>
                  <w:shd w:val="clear" w:color="auto" w:fill="D9D9D9" w:themeFill="background1" w:themeFillShade="D9"/>
                  <w:noWrap/>
                </w:tcPr>
                <w:p w14:paraId="32997461" w14:textId="65071B47" w:rsidR="00666199" w:rsidRDefault="00666199" w:rsidP="005727E3">
                  <w:pPr>
                    <w:widowControl/>
                    <w:autoSpaceDE/>
                    <w:autoSpaceDN/>
                  </w:pPr>
                  <w:r>
                    <w:t>Health</w:t>
                  </w:r>
                  <w:r>
                    <w:rPr>
                      <w:spacing w:val="-14"/>
                    </w:rPr>
                    <w:t xml:space="preserve"> </w:t>
                  </w:r>
                  <w:r>
                    <w:t>&amp;</w:t>
                  </w:r>
                  <w:r>
                    <w:rPr>
                      <w:spacing w:val="-14"/>
                    </w:rPr>
                    <w:t xml:space="preserve"> </w:t>
                  </w:r>
                  <w:r>
                    <w:t xml:space="preserve">Human </w:t>
                  </w:r>
                  <w:r>
                    <w:rPr>
                      <w:spacing w:val="-2"/>
                    </w:rPr>
                    <w:t>Services</w:t>
                  </w:r>
                </w:p>
              </w:tc>
              <w:tc>
                <w:tcPr>
                  <w:tcW w:w="1673" w:type="dxa"/>
                  <w:shd w:val="clear" w:color="auto" w:fill="D9D9D9" w:themeFill="background1" w:themeFillShade="D9"/>
                  <w:noWrap/>
                </w:tcPr>
                <w:p w14:paraId="44128DAC" w14:textId="5CAE6ECC" w:rsidR="00666199" w:rsidRDefault="00666199" w:rsidP="005727E3">
                  <w:pPr>
                    <w:widowControl/>
                    <w:autoSpaceDE/>
                    <w:autoSpaceDN/>
                  </w:pPr>
                  <w:r>
                    <w:t>HB</w:t>
                  </w:r>
                  <w:r>
                    <w:rPr>
                      <w:spacing w:val="-3"/>
                    </w:rPr>
                    <w:t xml:space="preserve"> </w:t>
                  </w:r>
                  <w:r>
                    <w:rPr>
                      <w:spacing w:val="-4"/>
                    </w:rPr>
                    <w:t>2288</w:t>
                  </w:r>
                </w:p>
              </w:tc>
              <w:tc>
                <w:tcPr>
                  <w:tcW w:w="5752" w:type="dxa"/>
                  <w:shd w:val="clear" w:color="auto" w:fill="D9D9D9" w:themeFill="background1" w:themeFillShade="D9"/>
                  <w:noWrap/>
                </w:tcPr>
                <w:p w14:paraId="16D1D08F" w14:textId="2ADD798D" w:rsidR="00666199" w:rsidRDefault="00666199" w:rsidP="005727E3">
                  <w:r>
                    <w:t>Enacting</w:t>
                  </w:r>
                  <w:r>
                    <w:rPr>
                      <w:spacing w:val="-7"/>
                    </w:rPr>
                    <w:t xml:space="preserve"> </w:t>
                  </w:r>
                  <w:r>
                    <w:t>the</w:t>
                  </w:r>
                  <w:r>
                    <w:rPr>
                      <w:spacing w:val="-6"/>
                    </w:rPr>
                    <w:t xml:space="preserve"> </w:t>
                  </w:r>
                  <w:r>
                    <w:t>counseling</w:t>
                  </w:r>
                  <w:r>
                    <w:rPr>
                      <w:spacing w:val="-7"/>
                    </w:rPr>
                    <w:t xml:space="preserve"> </w:t>
                  </w:r>
                  <w:r>
                    <w:t>compact</w:t>
                  </w:r>
                  <w:r>
                    <w:rPr>
                      <w:spacing w:val="-3"/>
                    </w:rPr>
                    <w:t xml:space="preserve"> </w:t>
                  </w:r>
                  <w:r>
                    <w:t>to</w:t>
                  </w:r>
                  <w:r>
                    <w:rPr>
                      <w:spacing w:val="-4"/>
                    </w:rPr>
                    <w:t xml:space="preserve"> </w:t>
                  </w:r>
                  <w:r>
                    <w:t>provide</w:t>
                  </w:r>
                  <w:r>
                    <w:rPr>
                      <w:spacing w:val="-4"/>
                    </w:rPr>
                    <w:t xml:space="preserve"> </w:t>
                  </w:r>
                  <w:r>
                    <w:t>for</w:t>
                  </w:r>
                  <w:r>
                    <w:rPr>
                      <w:spacing w:val="-6"/>
                    </w:rPr>
                    <w:t xml:space="preserve"> </w:t>
                  </w:r>
                  <w:r>
                    <w:t>interstate practice privileges for professional counselors.</w:t>
                  </w:r>
                </w:p>
              </w:tc>
              <w:tc>
                <w:tcPr>
                  <w:tcW w:w="1710" w:type="dxa"/>
                  <w:shd w:val="clear" w:color="auto" w:fill="D9D9D9" w:themeFill="background1" w:themeFillShade="D9"/>
                </w:tcPr>
                <w:p w14:paraId="0A3AC5F5" w14:textId="375B668E" w:rsidR="00666199" w:rsidRDefault="00666199" w:rsidP="005727E3">
                  <w:pPr>
                    <w:widowControl/>
                    <w:autoSpaceDE/>
                    <w:autoSpaceDN/>
                    <w:rPr>
                      <w:color w:val="000000"/>
                    </w:rPr>
                  </w:pPr>
                  <w:r w:rsidRPr="00404C17">
                    <w:rPr>
                      <w:color w:val="000000"/>
                    </w:rPr>
                    <w:t>Passed</w:t>
                  </w:r>
                </w:p>
              </w:tc>
            </w:tr>
            <w:tr w:rsidR="00666199" w:rsidRPr="00C42DA5" w14:paraId="2DA3006E" w14:textId="77777777" w:rsidTr="00666199">
              <w:trPr>
                <w:trHeight w:val="392"/>
              </w:trPr>
              <w:tc>
                <w:tcPr>
                  <w:tcW w:w="2025" w:type="dxa"/>
                  <w:shd w:val="clear" w:color="auto" w:fill="D9D9D9" w:themeFill="background1" w:themeFillShade="D9"/>
                  <w:noWrap/>
                </w:tcPr>
                <w:p w14:paraId="073DC5EA" w14:textId="0D8CF037" w:rsidR="00666199" w:rsidRDefault="00666199" w:rsidP="005727E3">
                  <w:pPr>
                    <w:widowControl/>
                    <w:autoSpaceDE/>
                    <w:autoSpaceDN/>
                  </w:pPr>
                  <w:r>
                    <w:t>Higher</w:t>
                  </w:r>
                  <w:r>
                    <w:rPr>
                      <w:spacing w:val="-14"/>
                    </w:rPr>
                    <w:t xml:space="preserve"> </w:t>
                  </w:r>
                  <w:r>
                    <w:t xml:space="preserve">Education </w:t>
                  </w:r>
                  <w:r>
                    <w:rPr>
                      <w:spacing w:val="-2"/>
                    </w:rPr>
                    <w:t>Budget</w:t>
                  </w:r>
                </w:p>
              </w:tc>
              <w:tc>
                <w:tcPr>
                  <w:tcW w:w="1673" w:type="dxa"/>
                  <w:shd w:val="clear" w:color="auto" w:fill="D9D9D9" w:themeFill="background1" w:themeFillShade="D9"/>
                  <w:noWrap/>
                </w:tcPr>
                <w:p w14:paraId="67DE4A9E" w14:textId="72E82739" w:rsidR="00666199" w:rsidRDefault="00666199" w:rsidP="005727E3">
                  <w:pPr>
                    <w:widowControl/>
                    <w:autoSpaceDE/>
                    <w:autoSpaceDN/>
                  </w:pPr>
                  <w:r>
                    <w:t>HB</w:t>
                  </w:r>
                  <w:r>
                    <w:rPr>
                      <w:spacing w:val="-3"/>
                    </w:rPr>
                    <w:t xml:space="preserve"> </w:t>
                  </w:r>
                  <w:r>
                    <w:rPr>
                      <w:spacing w:val="-4"/>
                    </w:rPr>
                    <w:t>2375</w:t>
                  </w:r>
                </w:p>
              </w:tc>
              <w:tc>
                <w:tcPr>
                  <w:tcW w:w="5752" w:type="dxa"/>
                  <w:shd w:val="clear" w:color="auto" w:fill="D9D9D9" w:themeFill="background1" w:themeFillShade="D9"/>
                  <w:noWrap/>
                </w:tcPr>
                <w:p w14:paraId="55E17A78" w14:textId="4F35AD38" w:rsidR="00666199" w:rsidRDefault="00666199" w:rsidP="005727E3">
                  <w:r>
                    <w:t>Establishing the temporary candidacy baccalaureate and masters</w:t>
                  </w:r>
                  <w:r>
                    <w:rPr>
                      <w:spacing w:val="-5"/>
                    </w:rPr>
                    <w:t xml:space="preserve"> </w:t>
                  </w:r>
                  <w:r>
                    <w:t>social</w:t>
                  </w:r>
                  <w:r>
                    <w:rPr>
                      <w:spacing w:val="-4"/>
                    </w:rPr>
                    <w:t xml:space="preserve"> </w:t>
                  </w:r>
                  <w:r>
                    <w:t>work</w:t>
                  </w:r>
                  <w:r>
                    <w:rPr>
                      <w:spacing w:val="-8"/>
                    </w:rPr>
                    <w:t xml:space="preserve"> </w:t>
                  </w:r>
                  <w:r>
                    <w:t>licenses</w:t>
                  </w:r>
                  <w:r>
                    <w:rPr>
                      <w:spacing w:val="-5"/>
                    </w:rPr>
                    <w:t xml:space="preserve"> </w:t>
                  </w:r>
                  <w:r>
                    <w:t>and</w:t>
                  </w:r>
                  <w:r>
                    <w:rPr>
                      <w:spacing w:val="-5"/>
                    </w:rPr>
                    <w:t xml:space="preserve"> </w:t>
                  </w:r>
                  <w:r>
                    <w:t>providing</w:t>
                  </w:r>
                  <w:r>
                    <w:rPr>
                      <w:spacing w:val="-8"/>
                    </w:rPr>
                    <w:t xml:space="preserve"> </w:t>
                  </w:r>
                  <w:r>
                    <w:t>requirements and fees therefor.</w:t>
                  </w:r>
                </w:p>
              </w:tc>
              <w:tc>
                <w:tcPr>
                  <w:tcW w:w="1710" w:type="dxa"/>
                  <w:shd w:val="clear" w:color="auto" w:fill="D9D9D9" w:themeFill="background1" w:themeFillShade="D9"/>
                </w:tcPr>
                <w:p w14:paraId="46243D16" w14:textId="288AC51E" w:rsidR="00666199" w:rsidRDefault="00666199" w:rsidP="005727E3">
                  <w:pPr>
                    <w:widowControl/>
                    <w:autoSpaceDE/>
                    <w:autoSpaceDN/>
                    <w:rPr>
                      <w:color w:val="000000"/>
                    </w:rPr>
                  </w:pPr>
                  <w:r w:rsidRPr="00404C17">
                    <w:rPr>
                      <w:color w:val="000000"/>
                    </w:rPr>
                    <w:t>Passed</w:t>
                  </w:r>
                </w:p>
              </w:tc>
            </w:tr>
            <w:tr w:rsidR="00666199" w:rsidRPr="00C42DA5" w14:paraId="6865A577" w14:textId="77777777" w:rsidTr="00666199">
              <w:trPr>
                <w:trHeight w:val="1803"/>
              </w:trPr>
              <w:tc>
                <w:tcPr>
                  <w:tcW w:w="2025" w:type="dxa"/>
                  <w:shd w:val="clear" w:color="auto" w:fill="D9D9D9" w:themeFill="background1" w:themeFillShade="D9"/>
                  <w:noWrap/>
                </w:tcPr>
                <w:p w14:paraId="59430C64" w14:textId="77777777" w:rsidR="00666199" w:rsidRDefault="00666199" w:rsidP="00404C17">
                  <w:pPr>
                    <w:pStyle w:val="TableParagraph"/>
                    <w:spacing w:before="8"/>
                    <w:ind w:left="0"/>
                    <w:rPr>
                      <w:b/>
                      <w:sz w:val="21"/>
                    </w:rPr>
                  </w:pPr>
                </w:p>
                <w:p w14:paraId="7E8870C2" w14:textId="7C3F4A5E" w:rsidR="00666199" w:rsidRDefault="00666199" w:rsidP="00404C17">
                  <w:pPr>
                    <w:widowControl/>
                    <w:autoSpaceDE/>
                    <w:autoSpaceDN/>
                  </w:pPr>
                  <w:r>
                    <w:t>Health</w:t>
                  </w:r>
                  <w:r>
                    <w:rPr>
                      <w:spacing w:val="-14"/>
                    </w:rPr>
                    <w:t xml:space="preserve"> </w:t>
                  </w:r>
                  <w:r>
                    <w:t>&amp;</w:t>
                  </w:r>
                  <w:r>
                    <w:rPr>
                      <w:spacing w:val="-14"/>
                    </w:rPr>
                    <w:t xml:space="preserve"> </w:t>
                  </w:r>
                  <w:r>
                    <w:t xml:space="preserve">Human </w:t>
                  </w:r>
                  <w:r>
                    <w:rPr>
                      <w:spacing w:val="-2"/>
                    </w:rPr>
                    <w:t>Services</w:t>
                  </w:r>
                </w:p>
              </w:tc>
              <w:tc>
                <w:tcPr>
                  <w:tcW w:w="1673" w:type="dxa"/>
                  <w:shd w:val="clear" w:color="auto" w:fill="D9D9D9" w:themeFill="background1" w:themeFillShade="D9"/>
                  <w:noWrap/>
                </w:tcPr>
                <w:p w14:paraId="2314E386" w14:textId="77777777" w:rsidR="00666199" w:rsidRDefault="00666199" w:rsidP="00404C17">
                  <w:pPr>
                    <w:pStyle w:val="TableParagraph"/>
                    <w:spacing w:before="8"/>
                    <w:ind w:left="0"/>
                    <w:rPr>
                      <w:b/>
                      <w:sz w:val="21"/>
                    </w:rPr>
                  </w:pPr>
                </w:p>
                <w:p w14:paraId="535AB1F8" w14:textId="73694A64" w:rsidR="00666199" w:rsidRDefault="00666199" w:rsidP="00404C17">
                  <w:pPr>
                    <w:widowControl/>
                    <w:autoSpaceDE/>
                    <w:autoSpaceDN/>
                  </w:pPr>
                  <w:r>
                    <w:t>HB</w:t>
                  </w:r>
                  <w:r>
                    <w:rPr>
                      <w:spacing w:val="-3"/>
                    </w:rPr>
                    <w:t xml:space="preserve"> </w:t>
                  </w:r>
                  <w:r>
                    <w:rPr>
                      <w:spacing w:val="-4"/>
                    </w:rPr>
                    <w:t>2390</w:t>
                  </w:r>
                </w:p>
              </w:tc>
              <w:tc>
                <w:tcPr>
                  <w:tcW w:w="5752" w:type="dxa"/>
                  <w:shd w:val="clear" w:color="auto" w:fill="D9D9D9" w:themeFill="background1" w:themeFillShade="D9"/>
                  <w:noWrap/>
                </w:tcPr>
                <w:p w14:paraId="2957DFCE" w14:textId="77777777" w:rsidR="00666199" w:rsidRDefault="00666199" w:rsidP="00404C17">
                  <w:pPr>
                    <w:pStyle w:val="TableParagraph"/>
                    <w:spacing w:before="8"/>
                    <w:ind w:left="0"/>
                    <w:rPr>
                      <w:b/>
                      <w:sz w:val="21"/>
                    </w:rPr>
                  </w:pPr>
                </w:p>
                <w:p w14:paraId="596A5BB9" w14:textId="2B31B6E2" w:rsidR="00666199" w:rsidRDefault="00666199" w:rsidP="00404C17">
                  <w:r>
                    <w:t>Establishing</w:t>
                  </w:r>
                  <w:r>
                    <w:rPr>
                      <w:spacing w:val="-7"/>
                    </w:rPr>
                    <w:t xml:space="preserve"> </w:t>
                  </w:r>
                  <w:r>
                    <w:t>the</w:t>
                  </w:r>
                  <w:r>
                    <w:rPr>
                      <w:spacing w:val="-6"/>
                    </w:rPr>
                    <w:t xml:space="preserve"> </w:t>
                  </w:r>
                  <w:r>
                    <w:t>Kansas</w:t>
                  </w:r>
                  <w:r>
                    <w:rPr>
                      <w:spacing w:val="-4"/>
                    </w:rPr>
                    <w:t xml:space="preserve"> </w:t>
                  </w:r>
                  <w:r>
                    <w:t>overdose</w:t>
                  </w:r>
                  <w:r>
                    <w:rPr>
                      <w:spacing w:val="-4"/>
                    </w:rPr>
                    <w:t xml:space="preserve"> </w:t>
                  </w:r>
                  <w:r>
                    <w:t>fatality</w:t>
                  </w:r>
                  <w:r>
                    <w:rPr>
                      <w:spacing w:val="-7"/>
                    </w:rPr>
                    <w:t xml:space="preserve"> </w:t>
                  </w:r>
                  <w:r>
                    <w:t>review</w:t>
                  </w:r>
                  <w:r>
                    <w:rPr>
                      <w:spacing w:val="-6"/>
                    </w:rPr>
                    <w:t xml:space="preserve"> </w:t>
                  </w:r>
                  <w:r>
                    <w:t>board</w:t>
                  </w:r>
                  <w:r>
                    <w:rPr>
                      <w:spacing w:val="-4"/>
                    </w:rPr>
                    <w:t xml:space="preserve"> </w:t>
                  </w:r>
                  <w:r>
                    <w:t>and excluding</w:t>
                  </w:r>
                  <w:r>
                    <w:rPr>
                      <w:spacing w:val="-5"/>
                    </w:rPr>
                    <w:t xml:space="preserve"> </w:t>
                  </w:r>
                  <w:r>
                    <w:t>tests</w:t>
                  </w:r>
                  <w:r>
                    <w:rPr>
                      <w:spacing w:val="-2"/>
                    </w:rPr>
                    <w:t xml:space="preserve"> </w:t>
                  </w:r>
                  <w:r>
                    <w:t>to</w:t>
                  </w:r>
                  <w:r>
                    <w:rPr>
                      <w:spacing w:val="-5"/>
                    </w:rPr>
                    <w:t xml:space="preserve"> </w:t>
                  </w:r>
                  <w:r>
                    <w:t>detect</w:t>
                  </w:r>
                  <w:r>
                    <w:rPr>
                      <w:spacing w:val="-1"/>
                    </w:rPr>
                    <w:t xml:space="preserve"> </w:t>
                  </w:r>
                  <w:r>
                    <w:t>the</w:t>
                  </w:r>
                  <w:r>
                    <w:rPr>
                      <w:spacing w:val="-4"/>
                    </w:rPr>
                    <w:t xml:space="preserve"> </w:t>
                  </w:r>
                  <w:r>
                    <w:t>presence</w:t>
                  </w:r>
                  <w:r>
                    <w:rPr>
                      <w:spacing w:val="-4"/>
                    </w:rPr>
                    <w:t xml:space="preserve"> </w:t>
                  </w:r>
                  <w:r>
                    <w:t>of</w:t>
                  </w:r>
                  <w:r>
                    <w:rPr>
                      <w:spacing w:val="-4"/>
                    </w:rPr>
                    <w:t xml:space="preserve"> </w:t>
                  </w:r>
                  <w:r>
                    <w:t>fentanyl,</w:t>
                  </w:r>
                  <w:r>
                    <w:rPr>
                      <w:spacing w:val="-2"/>
                    </w:rPr>
                    <w:t xml:space="preserve"> </w:t>
                  </w:r>
                  <w:r>
                    <w:t>ketamine or gamma hydroxybutyric acid in a substance from the definition of drug paraphernalia</w:t>
                  </w:r>
                </w:p>
              </w:tc>
              <w:tc>
                <w:tcPr>
                  <w:tcW w:w="1710" w:type="dxa"/>
                  <w:shd w:val="clear" w:color="auto" w:fill="D9D9D9" w:themeFill="background1" w:themeFillShade="D9"/>
                </w:tcPr>
                <w:p w14:paraId="604D9FDF" w14:textId="030111FD" w:rsidR="00666199" w:rsidRDefault="00666199" w:rsidP="00404C17">
                  <w:pPr>
                    <w:widowControl/>
                    <w:autoSpaceDE/>
                    <w:autoSpaceDN/>
                    <w:rPr>
                      <w:color w:val="000000"/>
                    </w:rPr>
                  </w:pPr>
                  <w:r w:rsidRPr="001E1F6E">
                    <w:rPr>
                      <w:color w:val="000000"/>
                    </w:rPr>
                    <w:t>Passed</w:t>
                  </w:r>
                </w:p>
              </w:tc>
            </w:tr>
            <w:tr w:rsidR="00666199" w:rsidRPr="00C42DA5" w14:paraId="1D741388" w14:textId="77777777" w:rsidTr="00666199">
              <w:trPr>
                <w:trHeight w:val="392"/>
              </w:trPr>
              <w:tc>
                <w:tcPr>
                  <w:tcW w:w="2025" w:type="dxa"/>
                  <w:shd w:val="clear" w:color="auto" w:fill="D9D9D9" w:themeFill="background1" w:themeFillShade="D9"/>
                  <w:noWrap/>
                </w:tcPr>
                <w:p w14:paraId="1F57FEC1" w14:textId="2D41B5CC" w:rsidR="00666199" w:rsidRDefault="00666199" w:rsidP="00404C17">
                  <w:pPr>
                    <w:widowControl/>
                    <w:autoSpaceDE/>
                    <w:autoSpaceDN/>
                  </w:pPr>
                  <w:r>
                    <w:rPr>
                      <w:spacing w:val="-2"/>
                    </w:rPr>
                    <w:t>Education</w:t>
                  </w:r>
                </w:p>
              </w:tc>
              <w:tc>
                <w:tcPr>
                  <w:tcW w:w="1673" w:type="dxa"/>
                  <w:shd w:val="clear" w:color="auto" w:fill="D9D9D9" w:themeFill="background1" w:themeFillShade="D9"/>
                  <w:noWrap/>
                </w:tcPr>
                <w:p w14:paraId="0DD4FDDF" w14:textId="4CE827B4" w:rsidR="00666199" w:rsidRDefault="00666199" w:rsidP="00404C17">
                  <w:pPr>
                    <w:widowControl/>
                    <w:autoSpaceDE/>
                    <w:autoSpaceDN/>
                  </w:pPr>
                  <w:r>
                    <w:t>HB</w:t>
                  </w:r>
                  <w:r>
                    <w:rPr>
                      <w:spacing w:val="-3"/>
                    </w:rPr>
                    <w:t xml:space="preserve"> </w:t>
                  </w:r>
                  <w:r>
                    <w:rPr>
                      <w:spacing w:val="-4"/>
                    </w:rPr>
                    <w:t>2138</w:t>
                  </w:r>
                </w:p>
              </w:tc>
              <w:tc>
                <w:tcPr>
                  <w:tcW w:w="5752" w:type="dxa"/>
                  <w:shd w:val="clear" w:color="auto" w:fill="D9D9D9" w:themeFill="background1" w:themeFillShade="D9"/>
                  <w:noWrap/>
                </w:tcPr>
                <w:p w14:paraId="3F1BF9A0" w14:textId="01480102" w:rsidR="00666199" w:rsidRDefault="00666199" w:rsidP="00404C17">
                  <w:r>
                    <w:t>Creating the career technical education credential and transition</w:t>
                  </w:r>
                  <w:r>
                    <w:rPr>
                      <w:spacing w:val="-5"/>
                    </w:rPr>
                    <w:t xml:space="preserve"> </w:t>
                  </w:r>
                  <w:r>
                    <w:t>incentive</w:t>
                  </w:r>
                  <w:r>
                    <w:rPr>
                      <w:spacing w:val="-5"/>
                    </w:rPr>
                    <w:t xml:space="preserve"> </w:t>
                  </w:r>
                  <w:r>
                    <w:t>for</w:t>
                  </w:r>
                  <w:r>
                    <w:rPr>
                      <w:spacing w:val="-4"/>
                    </w:rPr>
                    <w:t xml:space="preserve"> </w:t>
                  </w:r>
                  <w:r>
                    <w:t>employment</w:t>
                  </w:r>
                  <w:r>
                    <w:rPr>
                      <w:spacing w:val="-4"/>
                    </w:rPr>
                    <w:t xml:space="preserve"> </w:t>
                  </w:r>
                  <w:r>
                    <w:t>success</w:t>
                  </w:r>
                  <w:r>
                    <w:rPr>
                      <w:spacing w:val="-5"/>
                    </w:rPr>
                    <w:t xml:space="preserve"> </w:t>
                  </w:r>
                  <w:r>
                    <w:t>act</w:t>
                  </w:r>
                  <w:r>
                    <w:rPr>
                      <w:spacing w:val="-7"/>
                    </w:rPr>
                    <w:t xml:space="preserve"> </w:t>
                  </w:r>
                  <w:r>
                    <w:t>to</w:t>
                  </w:r>
                  <w:r>
                    <w:rPr>
                      <w:spacing w:val="-5"/>
                    </w:rPr>
                    <w:t xml:space="preserve"> </w:t>
                  </w:r>
                  <w:r>
                    <w:t>provide additional state aid to certain school districts for students who obtain career technical education credentials</w:t>
                  </w:r>
                </w:p>
              </w:tc>
              <w:tc>
                <w:tcPr>
                  <w:tcW w:w="1710" w:type="dxa"/>
                  <w:shd w:val="clear" w:color="auto" w:fill="D9D9D9" w:themeFill="background1" w:themeFillShade="D9"/>
                </w:tcPr>
                <w:p w14:paraId="2F445002" w14:textId="508979EF" w:rsidR="00666199" w:rsidRDefault="00666199" w:rsidP="00404C17">
                  <w:pPr>
                    <w:widowControl/>
                    <w:autoSpaceDE/>
                    <w:autoSpaceDN/>
                    <w:rPr>
                      <w:color w:val="000000"/>
                    </w:rPr>
                  </w:pPr>
                  <w:r w:rsidRPr="001E1F6E">
                    <w:rPr>
                      <w:color w:val="000000"/>
                    </w:rPr>
                    <w:t>Passed</w:t>
                  </w:r>
                </w:p>
              </w:tc>
            </w:tr>
          </w:tbl>
          <w:p w14:paraId="5E93A15F" w14:textId="75E5B92F" w:rsidR="00666199" w:rsidRPr="007D54B3" w:rsidRDefault="00666199" w:rsidP="006D5527">
            <w:pPr>
              <w:widowControl/>
              <w:autoSpaceDE/>
              <w:autoSpaceDN/>
              <w:rPr>
                <w:color w:val="000000"/>
              </w:rPr>
            </w:pPr>
          </w:p>
        </w:tc>
        <w:tc>
          <w:tcPr>
            <w:tcW w:w="1620" w:type="dxa"/>
            <w:noWrap/>
          </w:tcPr>
          <w:p w14:paraId="09C4D814" w14:textId="7834E67E" w:rsidR="00666199" w:rsidRDefault="00666199" w:rsidP="00BB1E55">
            <w:pPr>
              <w:widowControl/>
              <w:autoSpaceDE/>
              <w:autoSpaceDN/>
              <w:rPr>
                <w:color w:val="000000"/>
              </w:rPr>
            </w:pPr>
          </w:p>
        </w:tc>
      </w:tr>
    </w:tbl>
    <w:tbl>
      <w:tblPr>
        <w:tblStyle w:val="TableGrid1"/>
        <w:tblW w:w="11000"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1469"/>
        <w:gridCol w:w="5220"/>
        <w:gridCol w:w="2250"/>
      </w:tblGrid>
      <w:tr w:rsidR="0060094E" w14:paraId="4054F0E0" w14:textId="77777777" w:rsidTr="009D5414">
        <w:trPr>
          <w:trHeight w:val="912"/>
        </w:trPr>
        <w:tc>
          <w:tcPr>
            <w:tcW w:w="2061" w:type="dxa"/>
            <w:noWrap/>
          </w:tcPr>
          <w:p w14:paraId="6CD9EDB8" w14:textId="22E5E8DB" w:rsidR="0060094E" w:rsidRDefault="0060094E" w:rsidP="0052213E">
            <w:pPr>
              <w:widowControl/>
              <w:autoSpaceDE/>
              <w:autoSpaceDN/>
            </w:pPr>
          </w:p>
        </w:tc>
        <w:tc>
          <w:tcPr>
            <w:tcW w:w="1469" w:type="dxa"/>
            <w:noWrap/>
          </w:tcPr>
          <w:p w14:paraId="7F81A872" w14:textId="6068788F" w:rsidR="0060094E" w:rsidRDefault="0060094E" w:rsidP="0052213E">
            <w:pPr>
              <w:widowControl/>
              <w:autoSpaceDE/>
              <w:autoSpaceDN/>
              <w:rPr>
                <w:color w:val="000000"/>
              </w:rPr>
            </w:pPr>
          </w:p>
        </w:tc>
        <w:tc>
          <w:tcPr>
            <w:tcW w:w="5220" w:type="dxa"/>
            <w:noWrap/>
          </w:tcPr>
          <w:p w14:paraId="1A6C837E" w14:textId="77777777" w:rsidR="0060094E" w:rsidRPr="00BB749D" w:rsidRDefault="0060094E" w:rsidP="0052213E">
            <w:pPr>
              <w:rPr>
                <w:color w:val="000000"/>
              </w:rPr>
            </w:pPr>
          </w:p>
        </w:tc>
        <w:tc>
          <w:tcPr>
            <w:tcW w:w="2250" w:type="dxa"/>
            <w:noWrap/>
          </w:tcPr>
          <w:p w14:paraId="4FFD37DD" w14:textId="381A34CD" w:rsidR="0060094E" w:rsidRDefault="0060094E" w:rsidP="0052213E">
            <w:pPr>
              <w:widowControl/>
              <w:autoSpaceDE/>
              <w:autoSpaceDN/>
              <w:rPr>
                <w:color w:val="000000"/>
              </w:rPr>
            </w:pPr>
          </w:p>
        </w:tc>
      </w:tr>
    </w:tbl>
    <w:p w14:paraId="6F397FA3" w14:textId="3DC4C36E" w:rsidR="003C234E" w:rsidRDefault="003C234E"/>
    <w:sectPr w:rsidR="003C234E">
      <w:pgSz w:w="12240" w:h="15840"/>
      <w:pgMar w:top="15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21"/>
    <w:rsid w:val="00014369"/>
    <w:rsid w:val="00014552"/>
    <w:rsid w:val="00017897"/>
    <w:rsid w:val="00023A40"/>
    <w:rsid w:val="00041B6D"/>
    <w:rsid w:val="00043D49"/>
    <w:rsid w:val="00050C89"/>
    <w:rsid w:val="00051BEF"/>
    <w:rsid w:val="00074DAE"/>
    <w:rsid w:val="00082ED4"/>
    <w:rsid w:val="00091532"/>
    <w:rsid w:val="000B38A2"/>
    <w:rsid w:val="000E7487"/>
    <w:rsid w:val="00107582"/>
    <w:rsid w:val="001161D4"/>
    <w:rsid w:val="0011694C"/>
    <w:rsid w:val="0012005D"/>
    <w:rsid w:val="0013104B"/>
    <w:rsid w:val="001510FC"/>
    <w:rsid w:val="001533DE"/>
    <w:rsid w:val="00195A35"/>
    <w:rsid w:val="001A6110"/>
    <w:rsid w:val="001C1B01"/>
    <w:rsid w:val="001D63E0"/>
    <w:rsid w:val="001E0E58"/>
    <w:rsid w:val="001E1F6E"/>
    <w:rsid w:val="001E2200"/>
    <w:rsid w:val="001E74ED"/>
    <w:rsid w:val="002434FC"/>
    <w:rsid w:val="00255ED9"/>
    <w:rsid w:val="00263758"/>
    <w:rsid w:val="002659AA"/>
    <w:rsid w:val="00267F8F"/>
    <w:rsid w:val="0027329D"/>
    <w:rsid w:val="00283318"/>
    <w:rsid w:val="002A64A5"/>
    <w:rsid w:val="002A676C"/>
    <w:rsid w:val="002D6B41"/>
    <w:rsid w:val="002F6AFF"/>
    <w:rsid w:val="00310922"/>
    <w:rsid w:val="00361C8D"/>
    <w:rsid w:val="00364CCA"/>
    <w:rsid w:val="003845FC"/>
    <w:rsid w:val="003B6B48"/>
    <w:rsid w:val="003C234E"/>
    <w:rsid w:val="003F5FF8"/>
    <w:rsid w:val="003F7D4F"/>
    <w:rsid w:val="00402127"/>
    <w:rsid w:val="00404C17"/>
    <w:rsid w:val="004072B6"/>
    <w:rsid w:val="00407F1E"/>
    <w:rsid w:val="00423BF1"/>
    <w:rsid w:val="00431DD4"/>
    <w:rsid w:val="00450535"/>
    <w:rsid w:val="00491B8B"/>
    <w:rsid w:val="004A2FFF"/>
    <w:rsid w:val="004B2E36"/>
    <w:rsid w:val="004C730E"/>
    <w:rsid w:val="004F15E7"/>
    <w:rsid w:val="0050660E"/>
    <w:rsid w:val="005214C2"/>
    <w:rsid w:val="005227D2"/>
    <w:rsid w:val="00530842"/>
    <w:rsid w:val="00544A6A"/>
    <w:rsid w:val="005451D8"/>
    <w:rsid w:val="00564B55"/>
    <w:rsid w:val="005727E3"/>
    <w:rsid w:val="00583165"/>
    <w:rsid w:val="00583532"/>
    <w:rsid w:val="0059556D"/>
    <w:rsid w:val="005A2233"/>
    <w:rsid w:val="005A306E"/>
    <w:rsid w:val="005B6B59"/>
    <w:rsid w:val="005C15D8"/>
    <w:rsid w:val="005F0786"/>
    <w:rsid w:val="005F573F"/>
    <w:rsid w:val="0060094E"/>
    <w:rsid w:val="0060172D"/>
    <w:rsid w:val="006048B8"/>
    <w:rsid w:val="00606DD6"/>
    <w:rsid w:val="00610BB9"/>
    <w:rsid w:val="0061660E"/>
    <w:rsid w:val="00624EDA"/>
    <w:rsid w:val="006369A1"/>
    <w:rsid w:val="00637827"/>
    <w:rsid w:val="00646982"/>
    <w:rsid w:val="006570E1"/>
    <w:rsid w:val="00666199"/>
    <w:rsid w:val="006662F0"/>
    <w:rsid w:val="00696F70"/>
    <w:rsid w:val="006A6151"/>
    <w:rsid w:val="006C6A5E"/>
    <w:rsid w:val="006D5527"/>
    <w:rsid w:val="006F1134"/>
    <w:rsid w:val="006F1905"/>
    <w:rsid w:val="00702C0C"/>
    <w:rsid w:val="00715907"/>
    <w:rsid w:val="00726682"/>
    <w:rsid w:val="007447F8"/>
    <w:rsid w:val="0074671B"/>
    <w:rsid w:val="0077162D"/>
    <w:rsid w:val="007908E9"/>
    <w:rsid w:val="007A2578"/>
    <w:rsid w:val="007C2BC3"/>
    <w:rsid w:val="007C41C1"/>
    <w:rsid w:val="007D54B3"/>
    <w:rsid w:val="007F1428"/>
    <w:rsid w:val="00803219"/>
    <w:rsid w:val="00806B07"/>
    <w:rsid w:val="00807CEB"/>
    <w:rsid w:val="00811495"/>
    <w:rsid w:val="00833517"/>
    <w:rsid w:val="00840415"/>
    <w:rsid w:val="00864A99"/>
    <w:rsid w:val="00870FB1"/>
    <w:rsid w:val="008875E0"/>
    <w:rsid w:val="00892509"/>
    <w:rsid w:val="00892B33"/>
    <w:rsid w:val="008F2473"/>
    <w:rsid w:val="008F68DB"/>
    <w:rsid w:val="009006AC"/>
    <w:rsid w:val="00904C51"/>
    <w:rsid w:val="009139D9"/>
    <w:rsid w:val="0092096D"/>
    <w:rsid w:val="00922CF4"/>
    <w:rsid w:val="00957DE4"/>
    <w:rsid w:val="009756F8"/>
    <w:rsid w:val="009779E7"/>
    <w:rsid w:val="00991FA8"/>
    <w:rsid w:val="0099424D"/>
    <w:rsid w:val="009B2395"/>
    <w:rsid w:val="009C4172"/>
    <w:rsid w:val="009D5414"/>
    <w:rsid w:val="009E7922"/>
    <w:rsid w:val="00A27849"/>
    <w:rsid w:val="00A30F6A"/>
    <w:rsid w:val="00A4004D"/>
    <w:rsid w:val="00A474FC"/>
    <w:rsid w:val="00A75472"/>
    <w:rsid w:val="00A87CB7"/>
    <w:rsid w:val="00A95837"/>
    <w:rsid w:val="00AA2F11"/>
    <w:rsid w:val="00AA6808"/>
    <w:rsid w:val="00AC2A9C"/>
    <w:rsid w:val="00AE38ED"/>
    <w:rsid w:val="00B013DE"/>
    <w:rsid w:val="00B12979"/>
    <w:rsid w:val="00B153FA"/>
    <w:rsid w:val="00B43CA1"/>
    <w:rsid w:val="00B750D5"/>
    <w:rsid w:val="00BA5A8B"/>
    <w:rsid w:val="00BB1E55"/>
    <w:rsid w:val="00BC6320"/>
    <w:rsid w:val="00BD0AA1"/>
    <w:rsid w:val="00C0003A"/>
    <w:rsid w:val="00C02254"/>
    <w:rsid w:val="00C041E3"/>
    <w:rsid w:val="00C10A26"/>
    <w:rsid w:val="00C12C24"/>
    <w:rsid w:val="00C145EC"/>
    <w:rsid w:val="00C3002C"/>
    <w:rsid w:val="00C42273"/>
    <w:rsid w:val="00C42DA5"/>
    <w:rsid w:val="00C56C17"/>
    <w:rsid w:val="00C72137"/>
    <w:rsid w:val="00C8790F"/>
    <w:rsid w:val="00C92426"/>
    <w:rsid w:val="00C92D9B"/>
    <w:rsid w:val="00CA0E62"/>
    <w:rsid w:val="00CD204E"/>
    <w:rsid w:val="00CF25F8"/>
    <w:rsid w:val="00CF6832"/>
    <w:rsid w:val="00D502D5"/>
    <w:rsid w:val="00D54FDE"/>
    <w:rsid w:val="00D72149"/>
    <w:rsid w:val="00D73E94"/>
    <w:rsid w:val="00DF5271"/>
    <w:rsid w:val="00E02D3C"/>
    <w:rsid w:val="00E36224"/>
    <w:rsid w:val="00E42A25"/>
    <w:rsid w:val="00E569BD"/>
    <w:rsid w:val="00E73309"/>
    <w:rsid w:val="00E92A4A"/>
    <w:rsid w:val="00E948E6"/>
    <w:rsid w:val="00E95B00"/>
    <w:rsid w:val="00EA54CA"/>
    <w:rsid w:val="00EB24EF"/>
    <w:rsid w:val="00EB425A"/>
    <w:rsid w:val="00EB5EB6"/>
    <w:rsid w:val="00EB65E7"/>
    <w:rsid w:val="00EC4D48"/>
    <w:rsid w:val="00ED47A4"/>
    <w:rsid w:val="00F06337"/>
    <w:rsid w:val="00F11109"/>
    <w:rsid w:val="00F16DE2"/>
    <w:rsid w:val="00F177E5"/>
    <w:rsid w:val="00F27854"/>
    <w:rsid w:val="00F360E6"/>
    <w:rsid w:val="00F37321"/>
    <w:rsid w:val="00F37EBB"/>
    <w:rsid w:val="00F5162A"/>
    <w:rsid w:val="00F52778"/>
    <w:rsid w:val="00F52DB1"/>
    <w:rsid w:val="00F54808"/>
    <w:rsid w:val="00F66319"/>
    <w:rsid w:val="00F73FF5"/>
    <w:rsid w:val="00F83EC2"/>
    <w:rsid w:val="00F85398"/>
    <w:rsid w:val="00FA5C41"/>
    <w:rsid w:val="00FC1DE9"/>
    <w:rsid w:val="00FD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2F3A"/>
  <w15:docId w15:val="{0ED3EADA-C206-42A0-BD89-774A6548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9"/>
      <w:ind w:left="148"/>
    </w:pPr>
  </w:style>
  <w:style w:type="table" w:styleId="TableGrid">
    <w:name w:val="Table Grid"/>
    <w:basedOn w:val="TableNormal"/>
    <w:uiPriority w:val="39"/>
    <w:rsid w:val="00E9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068939">
      <w:bodyDiv w:val="1"/>
      <w:marLeft w:val="0"/>
      <w:marRight w:val="0"/>
      <w:marTop w:val="0"/>
      <w:marBottom w:val="0"/>
      <w:divBdr>
        <w:top w:val="none" w:sz="0" w:space="0" w:color="auto"/>
        <w:left w:val="none" w:sz="0" w:space="0" w:color="auto"/>
        <w:bottom w:val="none" w:sz="0" w:space="0" w:color="auto"/>
        <w:right w:val="none" w:sz="0" w:space="0" w:color="auto"/>
      </w:divBdr>
    </w:div>
    <w:div w:id="1789079315">
      <w:bodyDiv w:val="1"/>
      <w:marLeft w:val="0"/>
      <w:marRight w:val="0"/>
      <w:marTop w:val="0"/>
      <w:marBottom w:val="0"/>
      <w:divBdr>
        <w:top w:val="none" w:sz="0" w:space="0" w:color="auto"/>
        <w:left w:val="none" w:sz="0" w:space="0" w:color="auto"/>
        <w:bottom w:val="none" w:sz="0" w:space="0" w:color="auto"/>
        <w:right w:val="none" w:sz="0" w:space="0" w:color="auto"/>
      </w:divBdr>
    </w:div>
    <w:div w:id="198288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95FE-64BA-4F64-92AC-3C7EF5FE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Claudia Fury</cp:lastModifiedBy>
  <cp:revision>279</cp:revision>
  <cp:lastPrinted>2023-02-01T19:57:00Z</cp:lastPrinted>
  <dcterms:created xsi:type="dcterms:W3CDTF">2023-01-06T01:38:00Z</dcterms:created>
  <dcterms:modified xsi:type="dcterms:W3CDTF">2023-02-24T14:10:00Z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Acrobat PDFMaker 15 for Word</vt:lpwstr>
  </property>
  <property fmtid="{D5CDD505-2E9C-101B-9397-08002B2CF9AE}" pid="4" name="LastSaved">
    <vt:filetime>2018-01-05T00:00:00Z</vt:filetime>
  </property>
</Properties>
</file>